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E0311B" w:rsidTr="00C95773">
        <w:trPr>
          <w:trHeight w:val="128"/>
        </w:trPr>
        <w:tc>
          <w:tcPr>
            <w:tcW w:w="4750" w:type="dxa"/>
            <w:hideMark/>
          </w:tcPr>
          <w:p w:rsidR="00E0311B" w:rsidRDefault="00E0311B" w:rsidP="00C9577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DF5E5F">
              <w:rPr>
                <w:rFonts w:ascii="Arial" w:hAnsi="Arial" w:cs="Arial"/>
                <w:noProof/>
                <w:sz w:val="22"/>
                <w:szCs w:val="22"/>
              </w:rPr>
              <w:drawing>
                <wp:inline distT="0" distB="0" distL="0" distR="0">
                  <wp:extent cx="523875" cy="438150"/>
                  <wp:effectExtent l="0" t="0" r="9525" b="0"/>
                  <wp:docPr id="3"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E0311B" w:rsidRDefault="00E0311B" w:rsidP="00C95773">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E0311B" w:rsidRDefault="00E0311B" w:rsidP="00C95773">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E0311B" w:rsidRDefault="00E0311B" w:rsidP="00C95773">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E0311B" w:rsidRDefault="00E0311B" w:rsidP="00C95773">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Φλέμινγκ &amp; Ερ. Σταυρού   </w:t>
            </w:r>
          </w:p>
          <w:p w:rsidR="00E0311B" w:rsidRDefault="00E0311B" w:rsidP="00C95773">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E0311B" w:rsidRDefault="00E0311B" w:rsidP="00C95773">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E0311B" w:rsidRPr="00E13824" w:rsidRDefault="00E0311B" w:rsidP="00C95773">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E13824">
              <w:rPr>
                <w:rFonts w:ascii="Arial" w:hAnsi="Arial" w:cs="Arial"/>
                <w:b/>
                <w:sz w:val="22"/>
                <w:szCs w:val="22"/>
                <w:lang w:val="en-US" w:eastAsia="ar-SA"/>
              </w:rPr>
              <w:t xml:space="preserve"> :</w:t>
            </w:r>
            <w:r w:rsidRPr="00E13824">
              <w:rPr>
                <w:rFonts w:ascii="Arial" w:hAnsi="Arial" w:cs="Arial"/>
                <w:sz w:val="22"/>
                <w:szCs w:val="22"/>
                <w:lang w:val="en-US" w:eastAsia="ar-SA"/>
              </w:rPr>
              <w:t xml:space="preserve">     22313 51023</w:t>
            </w:r>
          </w:p>
          <w:p w:rsidR="00E0311B" w:rsidRPr="006936A0" w:rsidRDefault="00E0311B" w:rsidP="00C95773">
            <w:pPr>
              <w:jc w:val="both"/>
              <w:rPr>
                <w:rFonts w:ascii="Arial" w:hAnsi="Arial" w:cs="Arial"/>
                <w:sz w:val="22"/>
                <w:szCs w:val="22"/>
                <w:lang w:val="en-US"/>
              </w:rPr>
            </w:pPr>
            <w:r w:rsidRPr="006936A0">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w:t>
              </w:r>
              <w:r w:rsidRPr="006936A0">
                <w:rPr>
                  <w:rStyle w:val="-"/>
                  <w:rFonts w:ascii="Arial" w:hAnsi="Arial" w:cs="Arial"/>
                  <w:sz w:val="22"/>
                  <w:szCs w:val="22"/>
                  <w:lang w:val="en-US" w:eastAsia="ar-SA"/>
                </w:rPr>
                <w:t>.</w:t>
              </w:r>
              <w:r>
                <w:rPr>
                  <w:rStyle w:val="-"/>
                  <w:rFonts w:ascii="Arial" w:hAnsi="Arial" w:cs="Arial"/>
                  <w:sz w:val="22"/>
                  <w:szCs w:val="22"/>
                  <w:lang w:val="en-US" w:eastAsia="ar-SA"/>
                </w:rPr>
                <w:t>karanasios</w:t>
              </w:r>
              <w:r w:rsidRPr="006936A0">
                <w:rPr>
                  <w:rStyle w:val="-"/>
                  <w:rFonts w:ascii="Arial" w:hAnsi="Arial" w:cs="Arial"/>
                  <w:sz w:val="22"/>
                  <w:szCs w:val="22"/>
                  <w:lang w:val="en-US" w:eastAsia="ar-SA"/>
                </w:rPr>
                <w:t>@</w:t>
              </w:r>
              <w:r>
                <w:rPr>
                  <w:rStyle w:val="-"/>
                  <w:rFonts w:ascii="Arial" w:hAnsi="Arial" w:cs="Arial"/>
                  <w:sz w:val="22"/>
                  <w:szCs w:val="22"/>
                  <w:lang w:val="en-US" w:eastAsia="ar-SA"/>
                </w:rPr>
                <w:t>lamia</w:t>
              </w:r>
              <w:r w:rsidRPr="006936A0">
                <w:rPr>
                  <w:rStyle w:val="-"/>
                  <w:rFonts w:ascii="Arial" w:hAnsi="Arial" w:cs="Arial"/>
                  <w:sz w:val="22"/>
                  <w:szCs w:val="22"/>
                  <w:lang w:val="en-US" w:eastAsia="ar-SA"/>
                </w:rPr>
                <w:t>-</w:t>
              </w:r>
              <w:r>
                <w:rPr>
                  <w:rStyle w:val="-"/>
                  <w:rFonts w:ascii="Arial" w:hAnsi="Arial" w:cs="Arial"/>
                  <w:sz w:val="22"/>
                  <w:szCs w:val="22"/>
                  <w:lang w:val="en-US" w:eastAsia="ar-SA"/>
                </w:rPr>
                <w:t>city</w:t>
              </w:r>
              <w:r w:rsidRPr="006936A0">
                <w:rPr>
                  <w:rStyle w:val="-"/>
                  <w:rFonts w:ascii="Arial" w:hAnsi="Arial" w:cs="Arial"/>
                  <w:sz w:val="22"/>
                  <w:szCs w:val="22"/>
                  <w:lang w:val="en-US" w:eastAsia="ar-SA"/>
                </w:rPr>
                <w:t>.</w:t>
              </w:r>
              <w:r>
                <w:rPr>
                  <w:rStyle w:val="-"/>
                  <w:rFonts w:ascii="Arial" w:hAnsi="Arial" w:cs="Arial"/>
                  <w:sz w:val="22"/>
                  <w:szCs w:val="22"/>
                  <w:lang w:val="en-US" w:eastAsia="ar-SA"/>
                </w:rPr>
                <w:t>gr</w:t>
              </w:r>
            </w:hyperlink>
          </w:p>
        </w:tc>
        <w:tc>
          <w:tcPr>
            <w:tcW w:w="560" w:type="dxa"/>
          </w:tcPr>
          <w:p w:rsidR="00E0311B" w:rsidRPr="006936A0" w:rsidRDefault="00E0311B" w:rsidP="00C95773">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E64B71">
              <w:rPr>
                <w:rFonts w:ascii="Arial" w:hAnsi="Arial" w:cs="Arial"/>
                <w:b/>
                <w:sz w:val="22"/>
                <w:szCs w:val="22"/>
                <w:lang w:val="en-US"/>
              </w:rPr>
              <w:t>26</w:t>
            </w:r>
            <w:r>
              <w:rPr>
                <w:rFonts w:ascii="Arial" w:hAnsi="Arial" w:cs="Arial"/>
                <w:b/>
                <w:sz w:val="22"/>
                <w:szCs w:val="22"/>
              </w:rPr>
              <w:t xml:space="preserve"> / </w:t>
            </w:r>
            <w:r w:rsidR="004854FC">
              <w:rPr>
                <w:rFonts w:ascii="Arial" w:hAnsi="Arial" w:cs="Arial"/>
                <w:b/>
                <w:sz w:val="22"/>
                <w:szCs w:val="22"/>
              </w:rPr>
              <w:t>10</w:t>
            </w:r>
            <w:r w:rsidRPr="006936A0">
              <w:rPr>
                <w:rFonts w:ascii="Arial" w:hAnsi="Arial" w:cs="Arial"/>
                <w:b/>
                <w:sz w:val="22"/>
                <w:szCs w:val="22"/>
              </w:rPr>
              <w:t xml:space="preserve"> </w:t>
            </w:r>
            <w:r>
              <w:rPr>
                <w:rFonts w:ascii="Arial" w:hAnsi="Arial" w:cs="Arial"/>
                <w:b/>
                <w:sz w:val="22"/>
                <w:szCs w:val="22"/>
              </w:rPr>
              <w:t>/ 2021</w:t>
            </w:r>
          </w:p>
          <w:p w:rsidR="00E0311B"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0E5D32" w:rsidRPr="00E64B71"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Pr="00FE195E"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sidRPr="00FE195E">
        <w:rPr>
          <w:rFonts w:ascii="Arial" w:hAnsi="Arial" w:cs="Arial"/>
          <w:b/>
          <w:sz w:val="22"/>
          <w:szCs w:val="22"/>
        </w:rPr>
        <w:t>ΕΙΣΗΓΗΣΗ</w:t>
      </w:r>
    </w:p>
    <w:p w:rsidR="000E5D32" w:rsidRPr="00FE195E" w:rsidRDefault="000E5D32" w:rsidP="000E5D32">
      <w:pPr>
        <w:rPr>
          <w:rFonts w:ascii="Arial" w:hAnsi="Arial" w:cs="Arial"/>
          <w:sz w:val="22"/>
          <w:szCs w:val="22"/>
        </w:rPr>
      </w:pPr>
    </w:p>
    <w:p w:rsidR="000E5D32" w:rsidRPr="00FE195E" w:rsidRDefault="000E5D32" w:rsidP="00FE195E">
      <w:pPr>
        <w:pStyle w:val="1"/>
        <w:spacing w:before="0" w:line="360" w:lineRule="auto"/>
        <w:ind w:firstLine="720"/>
        <w:jc w:val="both"/>
        <w:rPr>
          <w:rFonts w:ascii="Arial" w:hAnsi="Arial" w:cs="Arial"/>
          <w:b w:val="0"/>
          <w:color w:val="auto"/>
          <w:sz w:val="22"/>
          <w:szCs w:val="22"/>
        </w:rPr>
      </w:pPr>
      <w:r w:rsidRPr="00FE195E">
        <w:rPr>
          <w:rFonts w:ascii="Arial" w:hAnsi="Arial" w:cs="Arial"/>
          <w:color w:val="auto"/>
          <w:sz w:val="22"/>
          <w:szCs w:val="22"/>
        </w:rPr>
        <w:t xml:space="preserve">ΘΕΜΑ : </w:t>
      </w:r>
      <w:r w:rsidR="00FE195E" w:rsidRPr="00FE195E">
        <w:rPr>
          <w:rFonts w:ascii="Arial" w:hAnsi="Arial" w:cs="Arial"/>
          <w:color w:val="auto"/>
          <w:sz w:val="22"/>
          <w:szCs w:val="22"/>
        </w:rPr>
        <w:t xml:space="preserve">Άσκηση ασφαλιστικών μέτρων (νομής) στο Ειρηνοδικείο – εντολή και πληρεξουσιότητα σε δικηγόρο </w:t>
      </w:r>
      <w:r w:rsidRPr="00FE195E">
        <w:rPr>
          <w:rFonts w:ascii="Arial" w:hAnsi="Arial" w:cs="Arial"/>
          <w:iCs/>
          <w:color w:val="auto"/>
          <w:sz w:val="22"/>
          <w:szCs w:val="22"/>
        </w:rPr>
        <w:t>– καθορισμός αμοιβής</w:t>
      </w:r>
      <w:r w:rsidR="00FE195E" w:rsidRPr="00FE195E">
        <w:rPr>
          <w:rFonts w:ascii="Arial" w:hAnsi="Arial" w:cs="Arial"/>
          <w:iCs/>
          <w:color w:val="auto"/>
          <w:sz w:val="22"/>
          <w:szCs w:val="22"/>
        </w:rPr>
        <w:t xml:space="preserve"> . </w:t>
      </w:r>
      <w:r w:rsidRPr="00FE195E">
        <w:rPr>
          <w:rFonts w:ascii="Arial" w:hAnsi="Arial" w:cs="Arial"/>
          <w:iCs/>
          <w:color w:val="auto"/>
          <w:sz w:val="22"/>
          <w:szCs w:val="22"/>
        </w:rPr>
        <w:t xml:space="preserve"> </w:t>
      </w:r>
    </w:p>
    <w:p w:rsidR="000E5D32" w:rsidRDefault="000E5D32" w:rsidP="000E5D32">
      <w:pPr>
        <w:jc w:val="center"/>
        <w:rPr>
          <w:rFonts w:ascii="Arial" w:hAnsi="Arial" w:cs="Arial"/>
          <w:b/>
          <w:sz w:val="22"/>
          <w:szCs w:val="22"/>
        </w:rPr>
      </w:pPr>
    </w:p>
    <w:p w:rsidR="000E5D32" w:rsidRDefault="000E5D32" w:rsidP="000E5D32">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0E5D32" w:rsidRDefault="000E5D32" w:rsidP="000E5D32">
      <w:pPr>
        <w:spacing w:line="360" w:lineRule="auto"/>
        <w:ind w:left="57" w:firstLine="851"/>
        <w:jc w:val="both"/>
        <w:rPr>
          <w:rFonts w:ascii="Arial" w:hAnsi="Arial" w:cs="Arial"/>
          <w:sz w:val="22"/>
          <w:szCs w:val="22"/>
        </w:rPr>
      </w:pPr>
    </w:p>
    <w:p w:rsidR="00587654" w:rsidRPr="0096707C" w:rsidRDefault="00587654" w:rsidP="00587654">
      <w:pPr>
        <w:pStyle w:val="a5"/>
        <w:numPr>
          <w:ilvl w:val="0"/>
          <w:numId w:val="4"/>
        </w:numPr>
        <w:tabs>
          <w:tab w:val="clear" w:pos="570"/>
          <w:tab w:val="num" w:pos="0"/>
        </w:tabs>
        <w:spacing w:line="360" w:lineRule="auto"/>
        <w:ind w:left="0" w:firstLine="851"/>
        <w:jc w:val="both"/>
        <w:rPr>
          <w:rFonts w:ascii="Arial" w:hAnsi="Arial" w:cs="Arial"/>
          <w:bCs/>
          <w:sz w:val="22"/>
          <w:szCs w:val="22"/>
        </w:rPr>
      </w:pPr>
      <w:r>
        <w:rPr>
          <w:rFonts w:ascii="Arial" w:hAnsi="Arial" w:cs="Arial"/>
          <w:bCs/>
          <w:sz w:val="22"/>
          <w:szCs w:val="22"/>
        </w:rPr>
        <w:t xml:space="preserve">Η στο Μονομελές </w:t>
      </w:r>
      <w:r w:rsidRPr="00A127CA">
        <w:rPr>
          <w:rFonts w:ascii="Arial" w:hAnsi="Arial" w:cs="Arial"/>
          <w:bCs/>
          <w:sz w:val="22"/>
          <w:szCs w:val="22"/>
        </w:rPr>
        <w:t xml:space="preserve">Πρωτοδικείο Λαμίας, από 16-5-2008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1904 / ΤΜ / 116 /  19-5-2008, 1</w:t>
      </w:r>
      <w:r w:rsidR="00375686">
        <w:rPr>
          <w:rFonts w:ascii="Arial" w:hAnsi="Arial" w:cs="Arial"/>
          <w:bCs/>
          <w:sz w:val="22"/>
          <w:szCs w:val="22"/>
          <w:vertAlign w:val="superscript"/>
        </w:rPr>
        <w:t>η</w:t>
      </w:r>
      <w:r w:rsidRPr="00A127CA">
        <w:rPr>
          <w:rFonts w:ascii="Arial" w:hAnsi="Arial" w:cs="Arial"/>
          <w:bCs/>
          <w:sz w:val="22"/>
          <w:szCs w:val="22"/>
        </w:rPr>
        <w:t xml:space="preserve"> αγωγή  (αρνητικής κυριότητας) </w:t>
      </w:r>
      <w:r w:rsidRPr="00A127CA">
        <w:rPr>
          <w:rFonts w:ascii="Arial" w:hAnsi="Arial" w:cs="Arial"/>
          <w:sz w:val="22"/>
          <w:szCs w:val="22"/>
        </w:rPr>
        <w:t xml:space="preserve">. </w:t>
      </w:r>
      <w:r w:rsidRPr="00A127CA">
        <w:rPr>
          <w:rFonts w:ascii="Arial" w:hAnsi="Arial" w:cs="Arial"/>
          <w:bCs/>
          <w:sz w:val="22"/>
          <w:szCs w:val="22"/>
        </w:rPr>
        <w:t xml:space="preserve"> Οι ενάγοντες ζητούν να αναγνωριστεί η συγκυριότητά τους σε ποσοστό 50% εξ αδιαιρέτου ο καθένας από αυτούς σε ρυμοτομούμενο τμήμα, με συνολικό εμβαδόν </w:t>
      </w:r>
      <w:smartTag w:uri="urn:schemas-microsoft-com:office:smarttags" w:element="metricconverter">
        <w:smartTagPr>
          <w:attr w:name="ProductID" w:val="4.020,48 m2"/>
        </w:smartTagPr>
        <w:r w:rsidRPr="00A127CA">
          <w:rPr>
            <w:rFonts w:ascii="Arial" w:hAnsi="Arial" w:cs="Arial"/>
            <w:bCs/>
            <w:sz w:val="22"/>
            <w:szCs w:val="22"/>
          </w:rPr>
          <w:t xml:space="preserve">4.020,48 </w:t>
        </w:r>
        <w:r w:rsidRPr="00A127CA">
          <w:rPr>
            <w:rFonts w:ascii="Arial" w:hAnsi="Arial" w:cs="Arial"/>
            <w:bCs/>
            <w:sz w:val="22"/>
            <w:szCs w:val="22"/>
            <w:lang w:val="en-US"/>
          </w:rPr>
          <w:t>m</w:t>
        </w:r>
        <w:r w:rsidRPr="00A127CA">
          <w:rPr>
            <w:rFonts w:ascii="Arial" w:hAnsi="Arial" w:cs="Arial"/>
            <w:bCs/>
            <w:sz w:val="22"/>
            <w:szCs w:val="22"/>
          </w:rPr>
          <w:t>2</w:t>
        </w:r>
      </w:smartTag>
      <w:r w:rsidRPr="00A127CA">
        <w:rPr>
          <w:rFonts w:ascii="Arial" w:hAnsi="Arial" w:cs="Arial"/>
          <w:bCs/>
          <w:sz w:val="22"/>
          <w:szCs w:val="22"/>
        </w:rPr>
        <w:t xml:space="preserve"> , που βρίσκεται στο Δ.Δ. </w:t>
      </w:r>
      <w:proofErr w:type="spellStart"/>
      <w:r w:rsidRPr="00A127CA">
        <w:rPr>
          <w:rFonts w:ascii="Arial" w:hAnsi="Arial" w:cs="Arial"/>
          <w:bCs/>
          <w:sz w:val="22"/>
          <w:szCs w:val="22"/>
        </w:rPr>
        <w:t>Ανθήλης</w:t>
      </w:r>
      <w:proofErr w:type="spellEnd"/>
      <w:r w:rsidRPr="00A127CA">
        <w:rPr>
          <w:rFonts w:ascii="Arial" w:hAnsi="Arial" w:cs="Arial"/>
          <w:bCs/>
          <w:sz w:val="22"/>
          <w:szCs w:val="22"/>
        </w:rPr>
        <w:t xml:space="preserve">, σύμφωνα με το από το Μάιο του έτους 2007 τοπογραφικό διάγραμμα του πολιτικού μηχανικού κ.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w:t>
      </w:r>
      <w:r w:rsidRPr="00313604">
        <w:rPr>
          <w:rFonts w:ascii="Arial" w:hAnsi="Arial" w:cs="Arial"/>
          <w:bCs/>
          <w:sz w:val="22"/>
          <w:szCs w:val="22"/>
        </w:rPr>
        <w:t xml:space="preserve">και </w:t>
      </w:r>
      <w:r w:rsidRPr="00A127CA">
        <w:rPr>
          <w:rFonts w:ascii="Arial" w:hAnsi="Arial" w:cs="Arial"/>
          <w:bCs/>
          <w:sz w:val="22"/>
          <w:szCs w:val="22"/>
        </w:rPr>
        <w:t xml:space="preserve">να υποχρεωθούν οι εναγόμενοι με δικαστική Απόφαση - ή να επιτραπεί αυτό στους ενάγοντες, με έξοδα των εναγομένων - να άρουν το κατασκεύασμα, που βρίσκεται στο παραπάνω ακίνητό τους, δηλαδή ένα δημοτικό φρεάτιο ύδρευσης – αποχέτευσης από τσιμέντο, με σιδερένιο καπάκι, που βρίσκεται σε μέρος του ανατολικού κομματιού του ρυμοτομούμενου αυτού τμήματος , όπως ακριβώς τα παραπάνω αποτυπώνονται στο από το Μάιο του 2007 τοπογραφικό διάγραμμα του πολιτικού μηχανικού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αριθ. 96 / 2010 Απόφαση </w:t>
      </w:r>
      <w:r w:rsidRPr="00A127CA">
        <w:rPr>
          <w:rFonts w:ascii="Arial" w:hAnsi="Arial" w:cs="Arial"/>
          <w:sz w:val="22"/>
          <w:szCs w:val="22"/>
        </w:rPr>
        <w:t>του Μονομελούς Πρωτοδικείου Λαμίας, που</w:t>
      </w:r>
      <w:r w:rsidR="008D6DE0">
        <w:rPr>
          <w:rFonts w:ascii="Arial" w:hAnsi="Arial" w:cs="Arial"/>
          <w:sz w:val="22"/>
          <w:szCs w:val="22"/>
        </w:rPr>
        <w:t xml:space="preserve"> </w:t>
      </w:r>
      <w:r w:rsidRPr="00A127CA">
        <w:rPr>
          <w:rFonts w:ascii="Arial" w:hAnsi="Arial" w:cs="Arial"/>
          <w:sz w:val="22"/>
          <w:szCs w:val="22"/>
        </w:rPr>
        <w:t xml:space="preserve">: 2α. Δέχεται την αγωγή,  2β. Αναγνωρίζει τους ενάγοντες συγκύριους σε ποσοστό 50% εξ αδιαιρέτου τον καθένα από αυτούς ενός τμήματος ακινήτου, </w:t>
      </w:r>
      <w:r w:rsidRPr="00A127CA">
        <w:rPr>
          <w:rFonts w:ascii="Arial" w:hAnsi="Arial" w:cs="Arial"/>
          <w:bCs/>
          <w:sz w:val="22"/>
          <w:szCs w:val="22"/>
        </w:rPr>
        <w:t xml:space="preserve">συνολικού εμβαδού </w:t>
      </w:r>
      <w:smartTag w:uri="urn:schemas-microsoft-com:office:smarttags" w:element="metricconverter">
        <w:smartTagPr>
          <w:attr w:name="ProductID" w:val="4.020,48 m2"/>
        </w:smartTagPr>
        <w:r w:rsidRPr="00A127CA">
          <w:rPr>
            <w:rFonts w:ascii="Arial" w:hAnsi="Arial" w:cs="Arial"/>
            <w:bCs/>
            <w:sz w:val="22"/>
            <w:szCs w:val="22"/>
          </w:rPr>
          <w:t xml:space="preserve">4.020,48 </w:t>
        </w:r>
        <w:r w:rsidRPr="00A127CA">
          <w:rPr>
            <w:rFonts w:ascii="Arial" w:hAnsi="Arial" w:cs="Arial"/>
            <w:bCs/>
            <w:sz w:val="22"/>
            <w:szCs w:val="22"/>
            <w:lang w:val="en-US"/>
          </w:rPr>
          <w:t>m</w:t>
        </w:r>
        <w:r w:rsidRPr="00A127CA">
          <w:rPr>
            <w:rFonts w:ascii="Arial" w:hAnsi="Arial" w:cs="Arial"/>
            <w:bCs/>
            <w:sz w:val="22"/>
            <w:szCs w:val="22"/>
          </w:rPr>
          <w:t>2</w:t>
        </w:r>
      </w:smartTag>
      <w:r w:rsidRPr="00A127CA">
        <w:rPr>
          <w:rFonts w:ascii="Arial" w:hAnsi="Arial" w:cs="Arial"/>
          <w:bCs/>
          <w:sz w:val="22"/>
          <w:szCs w:val="22"/>
        </w:rPr>
        <w:t xml:space="preserve"> , που βρίσκεται στο Δ.Δ. </w:t>
      </w:r>
      <w:proofErr w:type="spellStart"/>
      <w:r w:rsidRPr="00A127CA">
        <w:rPr>
          <w:rFonts w:ascii="Arial" w:hAnsi="Arial" w:cs="Arial"/>
          <w:bCs/>
          <w:sz w:val="22"/>
          <w:szCs w:val="22"/>
        </w:rPr>
        <w:t>Ανθήλης</w:t>
      </w:r>
      <w:proofErr w:type="spellEnd"/>
      <w:r w:rsidRPr="00A127CA">
        <w:rPr>
          <w:rFonts w:ascii="Arial" w:hAnsi="Arial" w:cs="Arial"/>
          <w:bCs/>
          <w:sz w:val="22"/>
          <w:szCs w:val="22"/>
        </w:rPr>
        <w:t xml:space="preserve">, σύμφωνα με το από το Μάιο του έτους 2007 τοπογραφικό διάγραμμα του πολιτικού μηχανικού κ.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2γ. Υποχρεώνει </w:t>
      </w:r>
      <w:r w:rsidRPr="00A127CA">
        <w:rPr>
          <w:rFonts w:ascii="Arial" w:hAnsi="Arial" w:cs="Arial"/>
          <w:bCs/>
          <w:sz w:val="22"/>
          <w:szCs w:val="22"/>
        </w:rPr>
        <w:lastRenderedPageBreak/>
        <w:t xml:space="preserve">τους εναγόμενους (ή επιτρέπει αυτό στους ενάγοντες, με έξοδα των εναγομένων)  να άρουν το κατασκεύασμα, που βρίσκεται στο παραπάνω ακίνητό τους , δηλαδή ένα δημοτικό φρεάτιο ύδρευσης – αποχέτευσης από τσιμέντο, με σιδερένιο καπάκι, που βρίσκεται σε μέρος του ανατολικού κομματιού του ρυμοτομούμενου αυτού τμήματος , όπως ακριβώς αυτό αποτυπώνεται στο από το Μάιο του 2007 τοπογραφικό διάγραμμα του πολιτικού μηχανικού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2δ.</w:t>
      </w:r>
      <w:r w:rsidR="00670256">
        <w:rPr>
          <w:rFonts w:ascii="Arial" w:hAnsi="Arial" w:cs="Arial"/>
          <w:bCs/>
          <w:sz w:val="22"/>
          <w:szCs w:val="22"/>
        </w:rPr>
        <w:t xml:space="preserve"> </w:t>
      </w:r>
      <w:r w:rsidR="00064D0D">
        <w:rPr>
          <w:rFonts w:ascii="Arial" w:hAnsi="Arial" w:cs="Arial"/>
          <w:bCs/>
          <w:sz w:val="22"/>
          <w:szCs w:val="22"/>
        </w:rPr>
        <w:t>Δ</w:t>
      </w:r>
      <w:r w:rsidR="00670256">
        <w:rPr>
          <w:rFonts w:ascii="Arial" w:hAnsi="Arial" w:cs="Arial"/>
          <w:bCs/>
          <w:sz w:val="22"/>
          <w:szCs w:val="22"/>
        </w:rPr>
        <w:t>ιατ</w:t>
      </w:r>
      <w:r w:rsidR="00457577">
        <w:rPr>
          <w:rFonts w:ascii="Arial" w:hAnsi="Arial" w:cs="Arial"/>
          <w:bCs/>
          <w:sz w:val="22"/>
          <w:szCs w:val="22"/>
        </w:rPr>
        <w:t>άσσει τους</w:t>
      </w:r>
      <w:r w:rsidR="00670256">
        <w:rPr>
          <w:rFonts w:ascii="Arial" w:hAnsi="Arial" w:cs="Arial"/>
          <w:bCs/>
          <w:sz w:val="22"/>
          <w:szCs w:val="22"/>
        </w:rPr>
        <w:t xml:space="preserve"> εναγ</w:t>
      </w:r>
      <w:r w:rsidR="00457577">
        <w:rPr>
          <w:rFonts w:ascii="Arial" w:hAnsi="Arial" w:cs="Arial"/>
          <w:bCs/>
          <w:sz w:val="22"/>
          <w:szCs w:val="22"/>
        </w:rPr>
        <w:t>όμενους</w:t>
      </w:r>
      <w:r w:rsidRPr="00A127CA">
        <w:rPr>
          <w:rFonts w:ascii="Arial" w:hAnsi="Arial" w:cs="Arial"/>
          <w:bCs/>
          <w:sz w:val="22"/>
          <w:szCs w:val="22"/>
        </w:rPr>
        <w:t xml:space="preserve"> να μην επαναλάβουν την προσβολή στο μέλλον  . </w:t>
      </w:r>
    </w:p>
    <w:p w:rsidR="00587654" w:rsidRPr="0096707C"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με αριθ. </w:t>
      </w:r>
      <w:proofErr w:type="spellStart"/>
      <w:r w:rsidRPr="00A127CA">
        <w:rPr>
          <w:rFonts w:ascii="Arial" w:hAnsi="Arial" w:cs="Arial"/>
          <w:bCs/>
          <w:sz w:val="22"/>
          <w:szCs w:val="22"/>
        </w:rPr>
        <w:t>πρωτ</w:t>
      </w:r>
      <w:proofErr w:type="spellEnd"/>
      <w:r w:rsidRPr="00A127CA">
        <w:rPr>
          <w:rFonts w:ascii="Arial" w:hAnsi="Arial" w:cs="Arial"/>
          <w:bCs/>
          <w:sz w:val="22"/>
          <w:szCs w:val="22"/>
        </w:rPr>
        <w:t xml:space="preserve">. Δ.Υ. / 5-10-2010 γνωμοδότηση </w:t>
      </w:r>
      <w:r w:rsidRPr="00A127CA">
        <w:rPr>
          <w:rFonts w:ascii="Arial" w:hAnsi="Arial" w:cs="Arial"/>
          <w:sz w:val="22"/>
          <w:szCs w:val="22"/>
        </w:rPr>
        <w:t xml:space="preserve">του νομικού συμβούλου του Δήμου Λαμιέων κ. Φώτη </w:t>
      </w:r>
      <w:proofErr w:type="spellStart"/>
      <w:r w:rsidRPr="00A127CA">
        <w:rPr>
          <w:rFonts w:ascii="Arial" w:hAnsi="Arial" w:cs="Arial"/>
          <w:sz w:val="22"/>
          <w:szCs w:val="22"/>
        </w:rPr>
        <w:t>Μαυρίκα</w:t>
      </w:r>
      <w:proofErr w:type="spellEnd"/>
      <w:r w:rsidRPr="00A127CA">
        <w:rPr>
          <w:rFonts w:ascii="Arial" w:hAnsi="Arial" w:cs="Arial"/>
          <w:sz w:val="22"/>
          <w:szCs w:val="22"/>
        </w:rPr>
        <w:t xml:space="preserve"> προς τη Δημαρχιακή Επιτροπή , περί της άσκησης έφεσης κατά της </w:t>
      </w:r>
      <w:r w:rsidRPr="00A127CA">
        <w:rPr>
          <w:rFonts w:ascii="Arial" w:hAnsi="Arial" w:cs="Arial"/>
          <w:bCs/>
          <w:sz w:val="22"/>
          <w:szCs w:val="22"/>
        </w:rPr>
        <w:t xml:space="preserve">αριθ. 96 / 2010 Απόφασης </w:t>
      </w:r>
      <w:r w:rsidRPr="00A127CA">
        <w:rPr>
          <w:rFonts w:ascii="Arial" w:hAnsi="Arial" w:cs="Arial"/>
          <w:sz w:val="22"/>
          <w:szCs w:val="22"/>
        </w:rPr>
        <w:t>του Μονομελούς Πρωτοδικείου Λαμίας, για δευτεροβάθμια κρίση , κατόπιν των ισχυρισμών του Δήμου Λαμιέων ότι το επίδικο τμήμα είναι κοινόχρηστος δημοτικός δρόμος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αριθ. 471 / 5 Οκτωβρίου 2010 ομόφωνη απόφαση της Δημαρχιακής Επιτροπής του Δήμου Λαμιέων, για την άσκηση έφεσης κατά της αριθ. 96 / 2010 Απόφασης </w:t>
      </w:r>
      <w:r w:rsidRPr="00A127CA">
        <w:rPr>
          <w:rFonts w:ascii="Arial" w:hAnsi="Arial" w:cs="Arial"/>
          <w:sz w:val="22"/>
          <w:szCs w:val="22"/>
        </w:rPr>
        <w:t>του Μονομελούς Πρωτοδικείου Λαμίας</w:t>
      </w:r>
      <w:r w:rsidRPr="00A127CA">
        <w:rPr>
          <w:rFonts w:ascii="Arial" w:hAnsi="Arial" w:cs="Arial"/>
          <w:bCs/>
          <w:sz w:val="22"/>
          <w:szCs w:val="22"/>
        </w:rPr>
        <w:t xml:space="preserve">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στο Μονομελές Πρωτοδικείο Λαμίας , από 12-10-2010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xml:space="preserve">. 3003 / ΤΜ 294 /  13-10-2010, τριτανακοπή </w:t>
      </w:r>
      <w:r w:rsidRPr="00A127CA">
        <w:rPr>
          <w:rFonts w:ascii="Arial" w:hAnsi="Arial" w:cs="Arial"/>
          <w:sz w:val="22"/>
          <w:szCs w:val="22"/>
        </w:rPr>
        <w:t xml:space="preserve">. </w:t>
      </w:r>
      <w:r w:rsidRPr="00A127CA">
        <w:rPr>
          <w:rFonts w:ascii="Arial" w:hAnsi="Arial" w:cs="Arial"/>
          <w:bCs/>
          <w:sz w:val="22"/>
          <w:szCs w:val="22"/>
        </w:rPr>
        <w:t xml:space="preserve"> Οι ανακόπτοντες ζητούν να ακυρωθεί και εξαφανιστεί η </w:t>
      </w:r>
      <w:r w:rsidRPr="00A127CA">
        <w:rPr>
          <w:rFonts w:ascii="Arial" w:hAnsi="Arial" w:cs="Arial"/>
          <w:sz w:val="22"/>
          <w:szCs w:val="22"/>
        </w:rPr>
        <w:t xml:space="preserve">αριθ. 96 / 2010 οριστική Απόφαση του Μονομελούς Πρωτοδικείου Λαμίας </w:t>
      </w:r>
      <w:r w:rsidRPr="0057747F">
        <w:rPr>
          <w:rFonts w:ascii="Arial" w:hAnsi="Arial" w:cs="Arial"/>
          <w:sz w:val="22"/>
          <w:szCs w:val="22"/>
        </w:rPr>
        <w:t>και</w:t>
      </w:r>
      <w:r w:rsidRPr="00A127CA">
        <w:rPr>
          <w:rFonts w:ascii="Arial" w:hAnsi="Arial" w:cs="Arial"/>
          <w:sz w:val="22"/>
          <w:szCs w:val="22"/>
        </w:rPr>
        <w:t xml:space="preserve"> να απορριφτεί η</w:t>
      </w:r>
      <w:r w:rsidRPr="00A127CA">
        <w:rPr>
          <w:rFonts w:ascii="Arial" w:hAnsi="Arial" w:cs="Arial"/>
          <w:bCs/>
          <w:sz w:val="22"/>
          <w:szCs w:val="22"/>
        </w:rPr>
        <w:t xml:space="preserve"> στο Μονομελές Πρωτοδικείο Λαμίας, από 16-5-2008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1904 / ΤΜ / 116 /  19-5-2008, αγωγή  (αρνητική</w:t>
      </w:r>
      <w:r w:rsidR="00D738AC">
        <w:rPr>
          <w:rFonts w:ascii="Arial" w:hAnsi="Arial" w:cs="Arial"/>
          <w:bCs/>
          <w:sz w:val="22"/>
          <w:szCs w:val="22"/>
        </w:rPr>
        <w:t>ς</w:t>
      </w:r>
      <w:r w:rsidRPr="00A127CA">
        <w:rPr>
          <w:rFonts w:ascii="Arial" w:hAnsi="Arial" w:cs="Arial"/>
          <w:bCs/>
          <w:sz w:val="22"/>
          <w:szCs w:val="22"/>
        </w:rPr>
        <w:t xml:space="preserve"> κυριότητας) .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στο Εφετείο Λαμίας, από 19-10-2010 και με αριθ. βιβλίου εφέσεων :  416 / 8-11-2010 , έφεση </w:t>
      </w:r>
      <w:r w:rsidRPr="00A127CA">
        <w:rPr>
          <w:rFonts w:ascii="Arial" w:hAnsi="Arial" w:cs="Arial"/>
          <w:sz w:val="22"/>
          <w:szCs w:val="22"/>
        </w:rPr>
        <w:t xml:space="preserve">. Ζητείται να </w:t>
      </w:r>
      <w:r w:rsidRPr="00A127CA">
        <w:rPr>
          <w:rFonts w:ascii="Arial" w:hAnsi="Arial" w:cs="Arial"/>
          <w:bCs/>
          <w:sz w:val="22"/>
          <w:szCs w:val="22"/>
        </w:rPr>
        <w:t xml:space="preserve">εξαφανιστεί η </w:t>
      </w:r>
      <w:r w:rsidRPr="00A127CA">
        <w:rPr>
          <w:rFonts w:ascii="Arial" w:hAnsi="Arial" w:cs="Arial"/>
          <w:sz w:val="22"/>
          <w:szCs w:val="22"/>
        </w:rPr>
        <w:t xml:space="preserve">αριθ. 96 / 2010 οριστική Απόφαση του Μονομελούς Πρωτοδικείου Λαμίας </w:t>
      </w:r>
      <w:r w:rsidRPr="0057747F">
        <w:rPr>
          <w:rFonts w:ascii="Arial" w:hAnsi="Arial" w:cs="Arial"/>
          <w:sz w:val="22"/>
          <w:szCs w:val="22"/>
        </w:rPr>
        <w:t>και</w:t>
      </w:r>
      <w:r w:rsidRPr="00A127CA">
        <w:rPr>
          <w:rFonts w:ascii="Arial" w:hAnsi="Arial" w:cs="Arial"/>
          <w:sz w:val="22"/>
          <w:szCs w:val="22"/>
        </w:rPr>
        <w:t xml:space="preserve"> να απορριφτεί η </w:t>
      </w:r>
      <w:r w:rsidRPr="00A127CA">
        <w:rPr>
          <w:rFonts w:ascii="Arial" w:hAnsi="Arial" w:cs="Arial"/>
          <w:bCs/>
          <w:sz w:val="22"/>
          <w:szCs w:val="22"/>
        </w:rPr>
        <w:t xml:space="preserve">στο Μονομελές Πρωτοδικείο Λαμίας (από 16-5-2008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1904 / ΤΜ / 116 / 19-5-2008) αγωγή (αρνητική</w:t>
      </w:r>
      <w:r w:rsidR="00D738AC">
        <w:rPr>
          <w:rFonts w:ascii="Arial" w:hAnsi="Arial" w:cs="Arial"/>
          <w:bCs/>
          <w:sz w:val="22"/>
          <w:szCs w:val="22"/>
        </w:rPr>
        <w:t>ς</w:t>
      </w:r>
      <w:r w:rsidRPr="00A127CA">
        <w:rPr>
          <w:rFonts w:ascii="Arial" w:hAnsi="Arial" w:cs="Arial"/>
          <w:bCs/>
          <w:sz w:val="22"/>
          <w:szCs w:val="22"/>
        </w:rPr>
        <w:t xml:space="preserve"> κυριότητας) . </w:t>
      </w:r>
      <w:r w:rsidRPr="00A127CA">
        <w:rPr>
          <w:rFonts w:ascii="Arial" w:hAnsi="Arial" w:cs="Arial"/>
          <w:sz w:val="22"/>
          <w:szCs w:val="22"/>
        </w:rPr>
        <w:t xml:space="preserve"> </w:t>
      </w:r>
      <w:r w:rsidRPr="00A127CA">
        <w:rPr>
          <w:rFonts w:ascii="Arial" w:hAnsi="Arial" w:cs="Arial"/>
          <w:bCs/>
          <w:sz w:val="22"/>
          <w:szCs w:val="22"/>
        </w:rPr>
        <w:t xml:space="preserve">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αριθ. 123 / 24 Νοεμβρίου 2010 Απόφαση του Διοικητικού Συμβουλίου της Δ.Ε.Υ.Α.Λ. . Δίνεται εντολή και πληρεξουσιότητα στο δικηγόρο κ. Φώτη </w:t>
      </w:r>
      <w:proofErr w:type="spellStart"/>
      <w:r w:rsidRPr="00A127CA">
        <w:rPr>
          <w:rFonts w:ascii="Arial" w:hAnsi="Arial" w:cs="Arial"/>
          <w:bCs/>
          <w:sz w:val="22"/>
          <w:szCs w:val="22"/>
        </w:rPr>
        <w:t>Μαυρίκα</w:t>
      </w:r>
      <w:proofErr w:type="spellEnd"/>
      <w:r w:rsidRPr="00A127CA">
        <w:rPr>
          <w:rFonts w:ascii="Arial" w:hAnsi="Arial" w:cs="Arial"/>
          <w:bCs/>
          <w:sz w:val="22"/>
          <w:szCs w:val="22"/>
        </w:rPr>
        <w:t xml:space="preserve">, να αναλάβει το δικαστικό χειρισμό </w:t>
      </w:r>
      <w:r w:rsidR="0057747F">
        <w:rPr>
          <w:rFonts w:ascii="Arial" w:hAnsi="Arial" w:cs="Arial"/>
          <w:bCs/>
          <w:sz w:val="22"/>
          <w:szCs w:val="22"/>
        </w:rPr>
        <w:t>της ανωτέρω</w:t>
      </w:r>
      <w:r w:rsidRPr="00A127CA">
        <w:rPr>
          <w:rFonts w:ascii="Arial" w:hAnsi="Arial" w:cs="Arial"/>
          <w:bCs/>
          <w:sz w:val="22"/>
          <w:szCs w:val="22"/>
        </w:rPr>
        <w:t xml:space="preserve"> υπόθεσης .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στο Εφετείο Λαμίας , από 4-1-2011 και με αριθ. βιβλίου εφέσεων :  18 / 13-1-2011 , πρόσθετη παρέμβαση </w:t>
      </w:r>
      <w:r w:rsidR="00740EFF" w:rsidRPr="00A127CA">
        <w:rPr>
          <w:rFonts w:ascii="Arial" w:hAnsi="Arial" w:cs="Arial"/>
          <w:bCs/>
          <w:sz w:val="22"/>
          <w:szCs w:val="22"/>
        </w:rPr>
        <w:t xml:space="preserve"> . </w:t>
      </w:r>
      <w:r w:rsidRPr="00A127CA">
        <w:rPr>
          <w:rFonts w:ascii="Arial" w:hAnsi="Arial" w:cs="Arial"/>
          <w:bCs/>
          <w:sz w:val="22"/>
          <w:szCs w:val="22"/>
        </w:rPr>
        <w:t xml:space="preserve">Οι παρεμβαίνοντες ζητούν να γίνει δεκτή η (από 4-1-2011 και με αριθ. βιβλίου εφέσεων : 18/ 13-1-2011)πρόσθετη παρέμβαση , να γίνει δεκτή η (από 19-10-2010 και με αριθ. βιβλίου εφέσεων :  416 / 8-11-2010) έφεση , να ακυρωθεί ,  εξαφανιστεί η </w:t>
      </w:r>
      <w:r w:rsidRPr="00A127CA">
        <w:rPr>
          <w:rFonts w:ascii="Arial" w:hAnsi="Arial" w:cs="Arial"/>
          <w:sz w:val="22"/>
          <w:szCs w:val="22"/>
        </w:rPr>
        <w:t xml:space="preserve">αριθ. 96 / 2010 οριστική Απόφαση του Μονομελούς Πρωτοδικείου Λαμίας </w:t>
      </w:r>
      <w:r w:rsidRPr="00880447">
        <w:rPr>
          <w:rFonts w:ascii="Arial" w:hAnsi="Arial" w:cs="Arial"/>
          <w:sz w:val="22"/>
          <w:szCs w:val="22"/>
        </w:rPr>
        <w:lastRenderedPageBreak/>
        <w:t>και</w:t>
      </w:r>
      <w:r w:rsidRPr="00A127CA">
        <w:rPr>
          <w:rFonts w:ascii="Arial" w:hAnsi="Arial" w:cs="Arial"/>
          <w:sz w:val="22"/>
          <w:szCs w:val="22"/>
        </w:rPr>
        <w:t xml:space="preserve"> να απορριφτεί η </w:t>
      </w:r>
      <w:r w:rsidRPr="00A127CA">
        <w:rPr>
          <w:rFonts w:ascii="Arial" w:hAnsi="Arial" w:cs="Arial"/>
          <w:bCs/>
          <w:sz w:val="22"/>
          <w:szCs w:val="22"/>
        </w:rPr>
        <w:t xml:space="preserve">στο Μονομελές Πρωτοδικείο Λαμίας (από 16-5-2008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1904 / ΤΜ / 116 / 19-5-2008) αγωγή (αρνητική</w:t>
      </w:r>
      <w:r w:rsidR="00880447">
        <w:rPr>
          <w:rFonts w:ascii="Arial" w:hAnsi="Arial" w:cs="Arial"/>
          <w:bCs/>
          <w:sz w:val="22"/>
          <w:szCs w:val="22"/>
        </w:rPr>
        <w:t>ς</w:t>
      </w:r>
      <w:r w:rsidRPr="00A127CA">
        <w:rPr>
          <w:rFonts w:ascii="Arial" w:hAnsi="Arial" w:cs="Arial"/>
          <w:bCs/>
          <w:sz w:val="22"/>
          <w:szCs w:val="22"/>
        </w:rPr>
        <w:t xml:space="preserve"> κυριότητας) .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στο Πολυμελές Πρωτοδικείο Λαμίας , από 19-11-2012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2402 / ΤΠ / 151 /  10-12-2012,  2</w:t>
      </w:r>
      <w:r w:rsidRPr="00A127CA">
        <w:rPr>
          <w:rFonts w:ascii="Arial" w:hAnsi="Arial" w:cs="Arial"/>
          <w:bCs/>
          <w:sz w:val="22"/>
          <w:szCs w:val="22"/>
          <w:vertAlign w:val="superscript"/>
        </w:rPr>
        <w:t>η</w:t>
      </w:r>
      <w:r w:rsidRPr="00A127CA">
        <w:rPr>
          <w:rFonts w:ascii="Arial" w:hAnsi="Arial" w:cs="Arial"/>
          <w:bCs/>
          <w:sz w:val="22"/>
          <w:szCs w:val="22"/>
        </w:rPr>
        <w:t xml:space="preserve"> αγωγή  (αρνητικής κυριότητας)</w:t>
      </w:r>
      <w:r w:rsidR="00740EFF" w:rsidRPr="00A127CA">
        <w:rPr>
          <w:rFonts w:ascii="Arial" w:hAnsi="Arial" w:cs="Arial"/>
          <w:bCs/>
          <w:sz w:val="22"/>
          <w:szCs w:val="22"/>
        </w:rPr>
        <w:t xml:space="preserve"> </w:t>
      </w:r>
      <w:r w:rsidRPr="00A127CA">
        <w:rPr>
          <w:rFonts w:ascii="Arial" w:hAnsi="Arial" w:cs="Arial"/>
          <w:sz w:val="22"/>
          <w:szCs w:val="22"/>
        </w:rPr>
        <w:t xml:space="preserve">. </w:t>
      </w:r>
      <w:r w:rsidRPr="00A127CA">
        <w:rPr>
          <w:rFonts w:ascii="Arial" w:hAnsi="Arial" w:cs="Arial"/>
          <w:bCs/>
          <w:sz w:val="22"/>
          <w:szCs w:val="22"/>
        </w:rPr>
        <w:t xml:space="preserve"> Οι ενάγοντες ζητούν :  να αναγνωριστεί η συγκυριότητά τους σε ποσοστό 50% εξ αδιαιρέτου ο καθένας από αυτούς σε ρυμοτομούμενο τμήμα, με συνολικό εμβαδόν </w:t>
      </w:r>
      <w:smartTag w:uri="urn:schemas-microsoft-com:office:smarttags" w:element="metricconverter">
        <w:smartTagPr>
          <w:attr w:name="ProductID" w:val="4.020,48 m2"/>
        </w:smartTagPr>
        <w:r w:rsidRPr="00A127CA">
          <w:rPr>
            <w:rFonts w:ascii="Arial" w:hAnsi="Arial" w:cs="Arial"/>
            <w:bCs/>
            <w:sz w:val="22"/>
            <w:szCs w:val="22"/>
          </w:rPr>
          <w:t xml:space="preserve">4.020,48 </w:t>
        </w:r>
        <w:r w:rsidRPr="00A127CA">
          <w:rPr>
            <w:rFonts w:ascii="Arial" w:hAnsi="Arial" w:cs="Arial"/>
            <w:bCs/>
            <w:sz w:val="22"/>
            <w:szCs w:val="22"/>
            <w:lang w:val="en-US"/>
          </w:rPr>
          <w:t>m</w:t>
        </w:r>
        <w:r w:rsidRPr="00A127CA">
          <w:rPr>
            <w:rFonts w:ascii="Arial" w:hAnsi="Arial" w:cs="Arial"/>
            <w:bCs/>
            <w:sz w:val="22"/>
            <w:szCs w:val="22"/>
          </w:rPr>
          <w:t>2</w:t>
        </w:r>
      </w:smartTag>
      <w:r w:rsidRPr="00A127CA">
        <w:rPr>
          <w:rFonts w:ascii="Arial" w:hAnsi="Arial" w:cs="Arial"/>
          <w:bCs/>
          <w:sz w:val="22"/>
          <w:szCs w:val="22"/>
        </w:rPr>
        <w:t xml:space="preserve"> , που βρίσκεται στο Δ.Δ. </w:t>
      </w:r>
      <w:proofErr w:type="spellStart"/>
      <w:r w:rsidRPr="00A127CA">
        <w:rPr>
          <w:rFonts w:ascii="Arial" w:hAnsi="Arial" w:cs="Arial"/>
          <w:bCs/>
          <w:sz w:val="22"/>
          <w:szCs w:val="22"/>
        </w:rPr>
        <w:t>Ανθήλης</w:t>
      </w:r>
      <w:proofErr w:type="spellEnd"/>
      <w:r w:rsidRPr="00A127CA">
        <w:rPr>
          <w:rFonts w:ascii="Arial" w:hAnsi="Arial" w:cs="Arial"/>
          <w:bCs/>
          <w:sz w:val="22"/>
          <w:szCs w:val="22"/>
        </w:rPr>
        <w:t xml:space="preserve">, σύμφωνα με το από το Μάιο του έτους 2007 τοπογραφικό διάγραμμα του πολιτικού μηχανικού κ.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να υποχρεωθεί ο εναγόμενος  - ή να επιτραπεί αυτό στους ενάγοντες, με έξοδα του Δήμου Λαμιέων - να άρει το κατασκεύασμα, που βρίσκεται στο παραπάνω ακίνητό τους, δηλαδή ένα δημοτικό φρεάτιο ύδρευσης – αποχέτευσης από τσιμέντο, με σιδερένιο καπάκι, που βρίσκεται σε μέρος του ανατολικού κομματιού του ρυμοτομούμενου αυτού τμήματος, όπως ακριβώς το παραπάνω αποτυπώνεται στο από το Μάιο του 2007 τοπογραφικό διάγραμμα του πολιτικού μηχανικού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w:t>
      </w:r>
      <w:r w:rsidRPr="00A127CA">
        <w:rPr>
          <w:rFonts w:ascii="Arial" w:hAnsi="Arial" w:cs="Arial"/>
          <w:bCs/>
          <w:sz w:val="22"/>
          <w:szCs w:val="22"/>
          <w:u w:val="single"/>
        </w:rPr>
        <w:t>και</w:t>
      </w:r>
      <w:r w:rsidRPr="00A127CA">
        <w:rPr>
          <w:rFonts w:ascii="Arial" w:hAnsi="Arial" w:cs="Arial"/>
          <w:bCs/>
          <w:sz w:val="22"/>
          <w:szCs w:val="22"/>
        </w:rPr>
        <w:t xml:space="preserve"> να μην επ</w:t>
      </w:r>
      <w:r w:rsidR="00740EFF" w:rsidRPr="00A127CA">
        <w:rPr>
          <w:rFonts w:ascii="Arial" w:hAnsi="Arial" w:cs="Arial"/>
          <w:bCs/>
          <w:sz w:val="22"/>
          <w:szCs w:val="22"/>
        </w:rPr>
        <w:t>αναληφθεί η προσβολή στο μέλλον</w:t>
      </w:r>
      <w:r w:rsidRPr="00A127CA">
        <w:rPr>
          <w:rFonts w:ascii="Arial" w:hAnsi="Arial" w:cs="Arial"/>
          <w:bCs/>
          <w:sz w:val="22"/>
          <w:szCs w:val="22"/>
        </w:rPr>
        <w:t>.</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Η αριθ. 440 / 19 Νοεμβρίου 2013 απόφαση της Οικονομικής</w:t>
      </w:r>
      <w:r w:rsidR="009A5DA4">
        <w:rPr>
          <w:rFonts w:ascii="Arial" w:hAnsi="Arial" w:cs="Arial"/>
          <w:bCs/>
          <w:sz w:val="22"/>
          <w:szCs w:val="22"/>
        </w:rPr>
        <w:t xml:space="preserve"> Επιτροπής του Δήμου Λαμιέων . Δίνεται ε</w:t>
      </w:r>
      <w:r w:rsidRPr="00A127CA">
        <w:rPr>
          <w:rFonts w:ascii="Arial" w:hAnsi="Arial" w:cs="Arial"/>
          <w:bCs/>
          <w:sz w:val="22"/>
          <w:szCs w:val="22"/>
        </w:rPr>
        <w:t xml:space="preserve">ντολή και πληρεξουσιότητα στο δικηγόρο κ. Φώτη </w:t>
      </w:r>
      <w:proofErr w:type="spellStart"/>
      <w:r w:rsidRPr="00A127CA">
        <w:rPr>
          <w:rFonts w:ascii="Arial" w:hAnsi="Arial" w:cs="Arial"/>
          <w:bCs/>
          <w:sz w:val="22"/>
          <w:szCs w:val="22"/>
        </w:rPr>
        <w:t>Μαυρίκα</w:t>
      </w:r>
      <w:proofErr w:type="spellEnd"/>
      <w:r w:rsidRPr="00A127CA">
        <w:rPr>
          <w:rFonts w:ascii="Arial" w:hAnsi="Arial" w:cs="Arial"/>
          <w:bCs/>
          <w:sz w:val="22"/>
          <w:szCs w:val="22"/>
        </w:rPr>
        <w:t xml:space="preserve">, για να παρασταθεί στις 5 Δεκεμβρίου 2013 ενώπιον του Μονομελούς Πρωτοδικείου Λαμίας, κατά τη συζήτηση της στο Μονομελές Πρωτοδικείο Λαμίας , από 12-10-2010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3003 / ΤΜ 294 /  13-10-2010 ,  τριτανακοπής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Η αριθ. 448 / 19 Νοεμβρίου 2013 απόφαση της Οικονομικής</w:t>
      </w:r>
      <w:r w:rsidR="009A5DA4">
        <w:rPr>
          <w:rFonts w:ascii="Arial" w:hAnsi="Arial" w:cs="Arial"/>
          <w:bCs/>
          <w:sz w:val="22"/>
          <w:szCs w:val="22"/>
        </w:rPr>
        <w:t xml:space="preserve"> Επιτροπής του Δήμου Λαμιέων . Δίνεται ε</w:t>
      </w:r>
      <w:r w:rsidRPr="00A127CA">
        <w:rPr>
          <w:rFonts w:ascii="Arial" w:hAnsi="Arial" w:cs="Arial"/>
          <w:bCs/>
          <w:sz w:val="22"/>
          <w:szCs w:val="22"/>
        </w:rPr>
        <w:t xml:space="preserve">ντολή και πληρεξουσιότητα στο δικηγόρο κ. Φώτη </w:t>
      </w:r>
      <w:proofErr w:type="spellStart"/>
      <w:r w:rsidRPr="00A127CA">
        <w:rPr>
          <w:rFonts w:ascii="Arial" w:hAnsi="Arial" w:cs="Arial"/>
          <w:bCs/>
          <w:sz w:val="22"/>
          <w:szCs w:val="22"/>
        </w:rPr>
        <w:t>Μαυρίκα</w:t>
      </w:r>
      <w:proofErr w:type="spellEnd"/>
      <w:r w:rsidRPr="00A127CA">
        <w:rPr>
          <w:rFonts w:ascii="Arial" w:hAnsi="Arial" w:cs="Arial"/>
          <w:bCs/>
          <w:sz w:val="22"/>
          <w:szCs w:val="22"/>
        </w:rPr>
        <w:t xml:space="preserve">, για να παρασταθεί στις 20 Δεκεμβρίου 2013 ενώπιον του Πολυμελούς Πρωτοδικείου Λαμίας, κατά τη συζήτηση της στο Πολυμελές Πρωτοδικείο Λαμίας , από 19-11-2012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2402 / ΤΠ / 151 /  10-12-2012 , 2</w:t>
      </w:r>
      <w:r w:rsidRPr="00A127CA">
        <w:rPr>
          <w:rFonts w:ascii="Arial" w:hAnsi="Arial" w:cs="Arial"/>
          <w:bCs/>
          <w:sz w:val="22"/>
          <w:szCs w:val="22"/>
          <w:vertAlign w:val="superscript"/>
        </w:rPr>
        <w:t>ης</w:t>
      </w:r>
      <w:r w:rsidRPr="00A127CA">
        <w:rPr>
          <w:rFonts w:ascii="Arial" w:hAnsi="Arial" w:cs="Arial"/>
          <w:bCs/>
          <w:sz w:val="22"/>
          <w:szCs w:val="22"/>
        </w:rPr>
        <w:t xml:space="preserve"> αγωγής  (αρνητικής κυριότητας)</w:t>
      </w:r>
      <w:r w:rsidR="00740EFF" w:rsidRPr="00A127CA">
        <w:rPr>
          <w:rFonts w:ascii="Arial" w:hAnsi="Arial" w:cs="Arial"/>
          <w:bCs/>
          <w:sz w:val="22"/>
          <w:szCs w:val="22"/>
        </w:rPr>
        <w:t xml:space="preserve"> </w:t>
      </w:r>
      <w:r w:rsidRPr="00A127CA">
        <w:rPr>
          <w:rFonts w:ascii="Arial" w:hAnsi="Arial" w:cs="Arial"/>
          <w:bCs/>
          <w:sz w:val="22"/>
          <w:szCs w:val="22"/>
        </w:rPr>
        <w:t>.</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στο Πολυμελές Πρωτοδικείο Λαμίας , από 16-12-2016 και με Α.Π.Κ.  1147 / ΤΠ / 39 /  19-12-2016 ,  πρόσθετη παρέμβαση </w:t>
      </w:r>
      <w:r w:rsidR="0010362C" w:rsidRPr="00A127CA">
        <w:rPr>
          <w:rFonts w:ascii="Arial" w:hAnsi="Arial" w:cs="Arial"/>
          <w:bCs/>
          <w:sz w:val="22"/>
          <w:szCs w:val="22"/>
        </w:rPr>
        <w:t xml:space="preserve">. </w:t>
      </w:r>
      <w:r w:rsidRPr="00A127CA">
        <w:rPr>
          <w:rFonts w:ascii="Arial" w:hAnsi="Arial" w:cs="Arial"/>
          <w:bCs/>
          <w:sz w:val="22"/>
          <w:szCs w:val="22"/>
        </w:rPr>
        <w:t>Οι παρεμβα</w:t>
      </w:r>
      <w:r w:rsidR="00623FDD">
        <w:rPr>
          <w:rFonts w:ascii="Arial" w:hAnsi="Arial" w:cs="Arial"/>
          <w:bCs/>
          <w:sz w:val="22"/>
          <w:szCs w:val="22"/>
        </w:rPr>
        <w:t xml:space="preserve">ίνοντες ζητούν να απορριφτεί </w:t>
      </w:r>
      <w:r w:rsidRPr="00A127CA">
        <w:rPr>
          <w:rFonts w:ascii="Arial" w:hAnsi="Arial" w:cs="Arial"/>
          <w:bCs/>
          <w:sz w:val="22"/>
          <w:szCs w:val="22"/>
        </w:rPr>
        <w:t xml:space="preserve">και εξαφανιστεί η </w:t>
      </w:r>
      <w:r w:rsidRPr="00A127CA">
        <w:rPr>
          <w:rFonts w:ascii="Arial" w:hAnsi="Arial" w:cs="Arial"/>
          <w:sz w:val="22"/>
          <w:szCs w:val="22"/>
        </w:rPr>
        <w:t>αριθ. 96 / 2010 οριστική Απόφαση του Μονομελούς Πρωτοδικείου Λαμίας</w:t>
      </w:r>
      <w:r w:rsidR="00623FDD">
        <w:rPr>
          <w:rFonts w:ascii="Arial" w:hAnsi="Arial" w:cs="Arial"/>
          <w:sz w:val="22"/>
          <w:szCs w:val="22"/>
        </w:rPr>
        <w:t xml:space="preserve"> </w:t>
      </w:r>
      <w:r w:rsidRPr="00623FDD">
        <w:rPr>
          <w:rFonts w:ascii="Arial" w:hAnsi="Arial" w:cs="Arial"/>
          <w:sz w:val="22"/>
          <w:szCs w:val="22"/>
        </w:rPr>
        <w:t xml:space="preserve"> και</w:t>
      </w:r>
      <w:r w:rsidRPr="00A127CA">
        <w:rPr>
          <w:rFonts w:ascii="Arial" w:hAnsi="Arial" w:cs="Arial"/>
          <w:sz w:val="22"/>
          <w:szCs w:val="22"/>
        </w:rPr>
        <w:t xml:space="preserve"> </w:t>
      </w:r>
      <w:r w:rsidR="00623FDD">
        <w:rPr>
          <w:rFonts w:ascii="Arial" w:hAnsi="Arial" w:cs="Arial"/>
          <w:sz w:val="22"/>
          <w:szCs w:val="22"/>
        </w:rPr>
        <w:t xml:space="preserve"> </w:t>
      </w:r>
      <w:r w:rsidRPr="00A127CA">
        <w:rPr>
          <w:rFonts w:ascii="Arial" w:hAnsi="Arial" w:cs="Arial"/>
          <w:sz w:val="22"/>
          <w:szCs w:val="22"/>
        </w:rPr>
        <w:t xml:space="preserve">να απορριφτεί η , </w:t>
      </w:r>
      <w:r w:rsidRPr="00A127CA">
        <w:rPr>
          <w:rFonts w:ascii="Arial" w:hAnsi="Arial" w:cs="Arial"/>
          <w:bCs/>
          <w:sz w:val="22"/>
          <w:szCs w:val="22"/>
        </w:rPr>
        <w:t xml:space="preserve">από 19-11-2012 και με αριθ. </w:t>
      </w:r>
      <w:proofErr w:type="spellStart"/>
      <w:r w:rsidRPr="00A127CA">
        <w:rPr>
          <w:rFonts w:ascii="Arial" w:hAnsi="Arial" w:cs="Arial"/>
          <w:bCs/>
          <w:sz w:val="22"/>
          <w:szCs w:val="22"/>
        </w:rPr>
        <w:t>καταθ</w:t>
      </w:r>
      <w:proofErr w:type="spellEnd"/>
      <w:r w:rsidRPr="00A127CA">
        <w:rPr>
          <w:rFonts w:ascii="Arial" w:hAnsi="Arial" w:cs="Arial"/>
          <w:bCs/>
          <w:sz w:val="22"/>
          <w:szCs w:val="22"/>
        </w:rPr>
        <w:t>. 2402 / ΤΠ / 151 /  10-12-2012 ,  2</w:t>
      </w:r>
      <w:r w:rsidRPr="00A127CA">
        <w:rPr>
          <w:rFonts w:ascii="Arial" w:hAnsi="Arial" w:cs="Arial"/>
          <w:bCs/>
          <w:sz w:val="22"/>
          <w:szCs w:val="22"/>
          <w:vertAlign w:val="superscript"/>
        </w:rPr>
        <w:t>η</w:t>
      </w:r>
      <w:r w:rsidRPr="00A127CA">
        <w:rPr>
          <w:rFonts w:ascii="Arial" w:hAnsi="Arial" w:cs="Arial"/>
          <w:bCs/>
          <w:sz w:val="22"/>
          <w:szCs w:val="22"/>
        </w:rPr>
        <w:t xml:space="preserve"> αγωγή (αρνητική</w:t>
      </w:r>
      <w:r w:rsidR="0089593A">
        <w:rPr>
          <w:rFonts w:ascii="Arial" w:hAnsi="Arial" w:cs="Arial"/>
          <w:bCs/>
          <w:sz w:val="22"/>
          <w:szCs w:val="22"/>
        </w:rPr>
        <w:t xml:space="preserve">ς </w:t>
      </w:r>
      <w:r w:rsidRPr="00A127CA">
        <w:rPr>
          <w:rFonts w:ascii="Arial" w:hAnsi="Arial" w:cs="Arial"/>
          <w:bCs/>
          <w:sz w:val="22"/>
          <w:szCs w:val="22"/>
        </w:rPr>
        <w:t xml:space="preserve"> κυριότητας)</w:t>
      </w:r>
      <w:r w:rsidR="0010362C" w:rsidRPr="00A127CA">
        <w:rPr>
          <w:rFonts w:ascii="Arial" w:hAnsi="Arial" w:cs="Arial"/>
          <w:bCs/>
          <w:sz w:val="22"/>
          <w:szCs w:val="22"/>
        </w:rPr>
        <w:t xml:space="preserve"> </w:t>
      </w:r>
      <w:r w:rsidRPr="00A127CA">
        <w:rPr>
          <w:rFonts w:ascii="Arial" w:hAnsi="Arial" w:cs="Arial"/>
          <w:bCs/>
          <w:sz w:val="22"/>
          <w:szCs w:val="22"/>
        </w:rPr>
        <w:t xml:space="preserve"> .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Η αριθ. 18/2018 απόφαση του Πολυμελούς Πρωτοδικείου Λαμίας, με την οποία : α.  ΣΥΝΕΚΔΙΚΑΣΤΗΚΕ η αγωγή με την πρόσθετη παρέμβαση, β. ΕΓΙΝΕ ΔΕΚΤΗ η αγωγή , γ. ΑΝΑΓΝΩΡΙΣΤΗΚΑΝ</w:t>
      </w:r>
      <w:r w:rsidR="0010362C" w:rsidRPr="00A127CA">
        <w:rPr>
          <w:rFonts w:ascii="Arial" w:hAnsi="Arial" w:cs="Arial"/>
          <w:bCs/>
          <w:sz w:val="22"/>
          <w:szCs w:val="22"/>
        </w:rPr>
        <w:t xml:space="preserve"> οι Δ.Ν και Γ.Ν.</w:t>
      </w:r>
      <w:r w:rsidRPr="00A127CA">
        <w:rPr>
          <w:rFonts w:ascii="Arial" w:hAnsi="Arial" w:cs="Arial"/>
          <w:bCs/>
          <w:sz w:val="22"/>
          <w:szCs w:val="22"/>
        </w:rPr>
        <w:t xml:space="preserve"> συγκύριοι σε ποσοστό 50% εξ αδιαιρέτου ο καθένας από αυτούς σε τμήμα ακινήτου εμβαδού 4.020,48 </w:t>
      </w:r>
      <w:proofErr w:type="spellStart"/>
      <w:r w:rsidRPr="00A127CA">
        <w:rPr>
          <w:rFonts w:ascii="Arial" w:hAnsi="Arial" w:cs="Arial"/>
          <w:bCs/>
          <w:sz w:val="22"/>
          <w:szCs w:val="22"/>
        </w:rPr>
        <w:t>τ.μ</w:t>
      </w:r>
      <w:proofErr w:type="spellEnd"/>
      <w:r w:rsidRPr="00A127CA">
        <w:rPr>
          <w:rFonts w:ascii="Arial" w:hAnsi="Arial" w:cs="Arial"/>
          <w:bCs/>
          <w:sz w:val="22"/>
          <w:szCs w:val="22"/>
        </w:rPr>
        <w:t xml:space="preserve">. που βρίσκεται στο Δ.Δ. </w:t>
      </w:r>
      <w:proofErr w:type="spellStart"/>
      <w:r w:rsidRPr="00A127CA">
        <w:rPr>
          <w:rFonts w:ascii="Arial" w:hAnsi="Arial" w:cs="Arial"/>
          <w:bCs/>
          <w:sz w:val="22"/>
          <w:szCs w:val="22"/>
        </w:rPr>
        <w:t>Ανθήλης</w:t>
      </w:r>
      <w:proofErr w:type="spellEnd"/>
      <w:r w:rsidRPr="00A127CA">
        <w:rPr>
          <w:rFonts w:ascii="Arial" w:hAnsi="Arial" w:cs="Arial"/>
          <w:bCs/>
          <w:sz w:val="22"/>
          <w:szCs w:val="22"/>
        </w:rPr>
        <w:t xml:space="preserve"> του Δήμου </w:t>
      </w:r>
      <w:proofErr w:type="spellStart"/>
      <w:r w:rsidRPr="00A127CA">
        <w:rPr>
          <w:rFonts w:ascii="Arial" w:hAnsi="Arial" w:cs="Arial"/>
          <w:bCs/>
          <w:sz w:val="22"/>
          <w:szCs w:val="22"/>
        </w:rPr>
        <w:t>Λαμιέων</w:t>
      </w:r>
      <w:proofErr w:type="spellEnd"/>
      <w:r w:rsidRPr="00A127CA">
        <w:rPr>
          <w:rFonts w:ascii="Arial" w:hAnsi="Arial" w:cs="Arial"/>
          <w:bCs/>
          <w:sz w:val="22"/>
          <w:szCs w:val="22"/>
        </w:rPr>
        <w:t xml:space="preserve">, όπως αυτό εμφαίνεται στο τοπογραφικό διάγραμμα του </w:t>
      </w:r>
      <w:r w:rsidRPr="00A127CA">
        <w:rPr>
          <w:rFonts w:ascii="Arial" w:hAnsi="Arial" w:cs="Arial"/>
          <w:bCs/>
          <w:sz w:val="22"/>
          <w:szCs w:val="22"/>
        </w:rPr>
        <w:lastRenderedPageBreak/>
        <w:t xml:space="preserve">πολιτικού μηχανικού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w:t>
      </w:r>
      <w:r w:rsidR="00623FDD">
        <w:rPr>
          <w:rFonts w:ascii="Arial" w:hAnsi="Arial" w:cs="Arial"/>
          <w:bCs/>
          <w:sz w:val="22"/>
          <w:szCs w:val="22"/>
        </w:rPr>
        <w:t>δ.</w:t>
      </w:r>
      <w:r w:rsidRPr="00A127CA">
        <w:rPr>
          <w:rFonts w:ascii="Arial" w:hAnsi="Arial" w:cs="Arial"/>
          <w:bCs/>
          <w:sz w:val="22"/>
          <w:szCs w:val="22"/>
        </w:rPr>
        <w:t xml:space="preserve"> ΥΠΟΧΡΕΩΘΗΚΕ ο Δήμος Λαμιέων να άρει το κατασκεύασμα, που βρίσκεται στο ως άνω ακίνητο, δηλαδή ένα δημοτικό φρεάτιο ύδρευσης-αποχέτευσης από τσιμέντο με σιδερένιο καπάκι, όπως αυτό εμφαίνεται στο τοπογραφικό διάγραμμα του πολιτικού μηχανικού Σταύρου </w:t>
      </w:r>
      <w:proofErr w:type="spellStart"/>
      <w:r w:rsidRPr="00A127CA">
        <w:rPr>
          <w:rFonts w:ascii="Arial" w:hAnsi="Arial" w:cs="Arial"/>
          <w:bCs/>
          <w:sz w:val="22"/>
          <w:szCs w:val="22"/>
        </w:rPr>
        <w:t>Μπλούκα</w:t>
      </w:r>
      <w:proofErr w:type="spellEnd"/>
      <w:r w:rsidRPr="00A127CA">
        <w:rPr>
          <w:rFonts w:ascii="Arial" w:hAnsi="Arial" w:cs="Arial"/>
          <w:bCs/>
          <w:sz w:val="22"/>
          <w:szCs w:val="22"/>
        </w:rPr>
        <w:t xml:space="preserve">, διαφορετικά θα επιτραπεί </w:t>
      </w:r>
      <w:r w:rsidR="0010362C" w:rsidRPr="00A127CA">
        <w:rPr>
          <w:rFonts w:ascii="Arial" w:hAnsi="Arial" w:cs="Arial"/>
          <w:bCs/>
          <w:sz w:val="22"/>
          <w:szCs w:val="22"/>
        </w:rPr>
        <w:t xml:space="preserve">στους Δ.Ν και Γ.Ν. </w:t>
      </w:r>
      <w:r w:rsidRPr="00A127CA">
        <w:rPr>
          <w:rFonts w:ascii="Arial" w:hAnsi="Arial" w:cs="Arial"/>
          <w:bCs/>
          <w:sz w:val="22"/>
          <w:szCs w:val="22"/>
        </w:rPr>
        <w:t xml:space="preserve"> να άρουν το κατασκεύασμα με έξοδα του Δήμου Λαμιέων,</w:t>
      </w:r>
      <w:r w:rsidR="00623FDD">
        <w:rPr>
          <w:rFonts w:ascii="Arial" w:hAnsi="Arial" w:cs="Arial"/>
          <w:bCs/>
          <w:sz w:val="22"/>
          <w:szCs w:val="22"/>
        </w:rPr>
        <w:t xml:space="preserve"> ε</w:t>
      </w:r>
      <w:r w:rsidRPr="00A127CA">
        <w:rPr>
          <w:rFonts w:ascii="Arial" w:hAnsi="Arial" w:cs="Arial"/>
          <w:bCs/>
          <w:sz w:val="22"/>
          <w:szCs w:val="22"/>
        </w:rPr>
        <w:t xml:space="preserve">. ΥΠΟΧΡΕΩΘΗΚΕ ο Δήμος Λαμιέων να παραλείψει στο μέλλον κάθε προσβολή του δικαιώματος </w:t>
      </w:r>
      <w:r w:rsidR="0010362C" w:rsidRPr="00A127CA">
        <w:rPr>
          <w:rFonts w:ascii="Arial" w:hAnsi="Arial" w:cs="Arial"/>
          <w:bCs/>
          <w:sz w:val="22"/>
          <w:szCs w:val="22"/>
        </w:rPr>
        <w:t xml:space="preserve">των Δ.Ν και Γ.Ν. </w:t>
      </w:r>
      <w:r w:rsidRPr="00A127CA">
        <w:rPr>
          <w:rFonts w:ascii="Arial" w:hAnsi="Arial" w:cs="Arial"/>
          <w:bCs/>
          <w:sz w:val="22"/>
          <w:szCs w:val="22"/>
        </w:rPr>
        <w:t xml:space="preserve"> στο ανωτέρω ακίνητο, </w:t>
      </w:r>
      <w:r w:rsidR="00623FDD">
        <w:rPr>
          <w:rFonts w:ascii="Arial" w:hAnsi="Arial" w:cs="Arial"/>
          <w:bCs/>
          <w:sz w:val="22"/>
          <w:szCs w:val="22"/>
        </w:rPr>
        <w:t xml:space="preserve"> στ</w:t>
      </w:r>
      <w:r w:rsidRPr="00A127CA">
        <w:rPr>
          <w:rFonts w:ascii="Arial" w:hAnsi="Arial" w:cs="Arial"/>
          <w:bCs/>
          <w:sz w:val="22"/>
          <w:szCs w:val="22"/>
        </w:rPr>
        <w:t xml:space="preserve"> . ΑΠΟΡΡΙΦΤΗΚΕ η πρόσθετη παρέμβαση, </w:t>
      </w:r>
      <w:r w:rsidR="00623FDD">
        <w:rPr>
          <w:rFonts w:ascii="Arial" w:hAnsi="Arial" w:cs="Arial"/>
          <w:bCs/>
          <w:sz w:val="22"/>
          <w:szCs w:val="22"/>
        </w:rPr>
        <w:t>ζ</w:t>
      </w:r>
      <w:r w:rsidRPr="00A127CA">
        <w:rPr>
          <w:rFonts w:ascii="Arial" w:hAnsi="Arial" w:cs="Arial"/>
          <w:bCs/>
          <w:sz w:val="22"/>
          <w:szCs w:val="22"/>
        </w:rPr>
        <w:t>. ΣΥΜΨΗΦΙΣΤΗΚΑΝ τα δικα</w:t>
      </w:r>
      <w:r w:rsidR="0010362C" w:rsidRPr="00A127CA">
        <w:rPr>
          <w:rFonts w:ascii="Arial" w:hAnsi="Arial" w:cs="Arial"/>
          <w:bCs/>
          <w:sz w:val="22"/>
          <w:szCs w:val="22"/>
        </w:rPr>
        <w:t>στικά έξοδα μεταξύ των διαδίκων</w:t>
      </w:r>
      <w:r w:rsidRPr="00A127CA">
        <w:rPr>
          <w:rFonts w:ascii="Arial" w:hAnsi="Arial" w:cs="Arial"/>
          <w:bCs/>
          <w:sz w:val="22"/>
          <w:szCs w:val="22"/>
        </w:rPr>
        <w:t xml:space="preserve">.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υπ’ </w:t>
      </w:r>
      <w:proofErr w:type="spellStart"/>
      <w:r w:rsidRPr="00A127CA">
        <w:rPr>
          <w:rFonts w:ascii="Arial" w:hAnsi="Arial" w:cs="Arial"/>
          <w:bCs/>
          <w:sz w:val="22"/>
          <w:szCs w:val="22"/>
        </w:rPr>
        <w:t>αριθμ</w:t>
      </w:r>
      <w:proofErr w:type="spellEnd"/>
      <w:r w:rsidRPr="00A127CA">
        <w:rPr>
          <w:rFonts w:ascii="Arial" w:hAnsi="Arial" w:cs="Arial"/>
          <w:bCs/>
          <w:sz w:val="22"/>
          <w:szCs w:val="22"/>
        </w:rPr>
        <w:t xml:space="preserve">. </w:t>
      </w:r>
      <w:proofErr w:type="spellStart"/>
      <w:r w:rsidRPr="00A127CA">
        <w:rPr>
          <w:rFonts w:ascii="Arial" w:hAnsi="Arial" w:cs="Arial"/>
          <w:bCs/>
          <w:sz w:val="22"/>
          <w:szCs w:val="22"/>
        </w:rPr>
        <w:t>πρωτ</w:t>
      </w:r>
      <w:proofErr w:type="spellEnd"/>
      <w:r w:rsidRPr="00A127CA">
        <w:rPr>
          <w:rFonts w:ascii="Arial" w:hAnsi="Arial" w:cs="Arial"/>
          <w:bCs/>
          <w:sz w:val="22"/>
          <w:szCs w:val="22"/>
        </w:rPr>
        <w:t xml:space="preserve">. 27882/25-6-2018 γνωμοδότηση της δικηγόρου του Δήμου Λαμιέων κ. </w:t>
      </w:r>
      <w:proofErr w:type="spellStart"/>
      <w:r w:rsidRPr="00A127CA">
        <w:rPr>
          <w:rFonts w:ascii="Arial" w:hAnsi="Arial" w:cs="Arial"/>
          <w:bCs/>
          <w:sz w:val="22"/>
          <w:szCs w:val="22"/>
        </w:rPr>
        <w:t>Αργυρούλας</w:t>
      </w:r>
      <w:proofErr w:type="spellEnd"/>
      <w:r w:rsidRPr="00A127CA">
        <w:rPr>
          <w:rFonts w:ascii="Arial" w:hAnsi="Arial" w:cs="Arial"/>
          <w:bCs/>
          <w:sz w:val="22"/>
          <w:szCs w:val="22"/>
        </w:rPr>
        <w:t xml:space="preserve"> Γ. </w:t>
      </w:r>
      <w:proofErr w:type="spellStart"/>
      <w:r w:rsidRPr="00A127CA">
        <w:rPr>
          <w:rFonts w:ascii="Arial" w:hAnsi="Arial" w:cs="Arial"/>
          <w:bCs/>
          <w:sz w:val="22"/>
          <w:szCs w:val="22"/>
        </w:rPr>
        <w:t>Γιαννακοπούλου</w:t>
      </w:r>
      <w:proofErr w:type="spellEnd"/>
      <w:r w:rsidRPr="00A127CA">
        <w:rPr>
          <w:rFonts w:ascii="Arial" w:hAnsi="Arial" w:cs="Arial"/>
          <w:bCs/>
          <w:sz w:val="22"/>
          <w:szCs w:val="22"/>
        </w:rPr>
        <w:t xml:space="preserve"> προς την Οικονομική Επιτροπή του Δήμου Λαμιέων, για την άσκηση ή μη έφεσης κατά της υπ’ </w:t>
      </w:r>
      <w:proofErr w:type="spellStart"/>
      <w:r w:rsidRPr="00A127CA">
        <w:rPr>
          <w:rFonts w:ascii="Arial" w:hAnsi="Arial" w:cs="Arial"/>
          <w:bCs/>
          <w:sz w:val="22"/>
          <w:szCs w:val="22"/>
        </w:rPr>
        <w:t>αριθμ</w:t>
      </w:r>
      <w:proofErr w:type="spellEnd"/>
      <w:r w:rsidRPr="00A127CA">
        <w:rPr>
          <w:rFonts w:ascii="Arial" w:hAnsi="Arial" w:cs="Arial"/>
          <w:bCs/>
          <w:sz w:val="22"/>
          <w:szCs w:val="22"/>
        </w:rPr>
        <w:t xml:space="preserve">. 18/2018 απόφασης του Πολυμελούς Πρωτοδικείου Λαμίας .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αριθ. 302/3-7-2018 απόφαση της Οικονομικής Επιτροπής του Δήμου Λαμιέων. </w:t>
      </w:r>
      <w:r w:rsidR="00AF6762" w:rsidRPr="00A127CA">
        <w:rPr>
          <w:rFonts w:ascii="Arial" w:hAnsi="Arial" w:cs="Arial"/>
          <w:bCs/>
          <w:sz w:val="22"/>
          <w:szCs w:val="22"/>
        </w:rPr>
        <w:t xml:space="preserve"> </w:t>
      </w:r>
      <w:r w:rsidR="00623FDD">
        <w:rPr>
          <w:rFonts w:ascii="Arial" w:hAnsi="Arial" w:cs="Arial"/>
          <w:bCs/>
          <w:sz w:val="22"/>
          <w:szCs w:val="22"/>
        </w:rPr>
        <w:t>Δόθηκε ε</w:t>
      </w:r>
      <w:r w:rsidRPr="00A127CA">
        <w:rPr>
          <w:rFonts w:ascii="Arial" w:hAnsi="Arial" w:cs="Arial"/>
          <w:bCs/>
          <w:sz w:val="22"/>
          <w:szCs w:val="22"/>
        </w:rPr>
        <w:t xml:space="preserve">ντολή και πληρεξουσιότητα στη δικηγόρο του Δήμου Λαμιέων  κ. </w:t>
      </w:r>
      <w:proofErr w:type="spellStart"/>
      <w:r w:rsidRPr="00A127CA">
        <w:rPr>
          <w:rFonts w:ascii="Arial" w:hAnsi="Arial" w:cs="Arial"/>
          <w:bCs/>
          <w:sz w:val="22"/>
          <w:szCs w:val="22"/>
        </w:rPr>
        <w:t>Αργυρούλα</w:t>
      </w:r>
      <w:proofErr w:type="spellEnd"/>
      <w:r w:rsidRPr="00A127CA">
        <w:rPr>
          <w:rFonts w:ascii="Arial" w:hAnsi="Arial" w:cs="Arial"/>
          <w:bCs/>
          <w:sz w:val="22"/>
          <w:szCs w:val="22"/>
        </w:rPr>
        <w:t xml:space="preserve"> Γ. </w:t>
      </w:r>
      <w:proofErr w:type="spellStart"/>
      <w:r w:rsidRPr="00A127CA">
        <w:rPr>
          <w:rFonts w:ascii="Arial" w:hAnsi="Arial" w:cs="Arial"/>
          <w:bCs/>
          <w:sz w:val="22"/>
          <w:szCs w:val="22"/>
        </w:rPr>
        <w:t>Γιαννακοπούλου</w:t>
      </w:r>
      <w:proofErr w:type="spellEnd"/>
      <w:r w:rsidRPr="00A127CA">
        <w:rPr>
          <w:rFonts w:ascii="Arial" w:hAnsi="Arial" w:cs="Arial"/>
          <w:bCs/>
          <w:sz w:val="22"/>
          <w:szCs w:val="22"/>
        </w:rPr>
        <w:t xml:space="preserve"> να ασκήσει ενώπιον του Εφετείου Λαμίας έφεση κατά της υπ’ </w:t>
      </w:r>
      <w:proofErr w:type="spellStart"/>
      <w:r w:rsidRPr="00A127CA">
        <w:rPr>
          <w:rFonts w:ascii="Arial" w:hAnsi="Arial" w:cs="Arial"/>
          <w:bCs/>
          <w:sz w:val="22"/>
          <w:szCs w:val="22"/>
        </w:rPr>
        <w:t>αριθμ</w:t>
      </w:r>
      <w:proofErr w:type="spellEnd"/>
      <w:r w:rsidRPr="00A127CA">
        <w:rPr>
          <w:rFonts w:ascii="Arial" w:hAnsi="Arial" w:cs="Arial"/>
          <w:bCs/>
          <w:sz w:val="22"/>
          <w:szCs w:val="22"/>
        </w:rPr>
        <w:t>. 18/2018 απόφασης του Πολυμελούς Πρωτοδικείου Λαμίας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Η</w:t>
      </w:r>
      <w:r w:rsidR="00970E6A" w:rsidRPr="00A127CA">
        <w:rPr>
          <w:rFonts w:ascii="Arial" w:hAnsi="Arial" w:cs="Arial"/>
          <w:bCs/>
          <w:sz w:val="22"/>
          <w:szCs w:val="22"/>
        </w:rPr>
        <w:t xml:space="preserve"> </w:t>
      </w:r>
      <w:r w:rsidRPr="00A127CA">
        <w:rPr>
          <w:rFonts w:ascii="Arial" w:hAnsi="Arial" w:cs="Arial"/>
          <w:bCs/>
          <w:sz w:val="22"/>
          <w:szCs w:val="22"/>
        </w:rPr>
        <w:t xml:space="preserve">από 10-7-2018 και με Α.Κ. 177/24-9-2018 , στο Τριμελές Εφετείο Λαμίας ΕΦΕΣΗ </w:t>
      </w:r>
      <w:r w:rsidR="00970E6A" w:rsidRPr="00A127CA">
        <w:rPr>
          <w:rFonts w:ascii="Arial" w:hAnsi="Arial" w:cs="Arial"/>
          <w:sz w:val="22"/>
          <w:szCs w:val="22"/>
        </w:rPr>
        <w:t xml:space="preserve">κατά </w:t>
      </w:r>
      <w:r w:rsidRPr="00A127CA">
        <w:rPr>
          <w:rFonts w:ascii="Arial" w:hAnsi="Arial" w:cs="Arial"/>
          <w:sz w:val="22"/>
          <w:szCs w:val="22"/>
        </w:rPr>
        <w:t>της αριθ. 18/2018 απόφασης του Πολυμελούς Πρωτοδικείου Λαμίας.</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Η  αριθ. 10/2021 απόφαση του Τριμελούς Εφετείου Λαμίας . </w:t>
      </w:r>
      <w:r w:rsidRPr="00A127CA">
        <w:rPr>
          <w:rFonts w:ascii="Arial" w:hAnsi="Arial" w:cs="Arial"/>
          <w:iCs/>
          <w:sz w:val="22"/>
          <w:szCs w:val="22"/>
        </w:rPr>
        <w:t xml:space="preserve">Σύμφωνα με το διατακτικό της απόφασης  :  1.  γίνεται δεκτή τυπικά και στην ουσία της  η </w:t>
      </w:r>
      <w:r w:rsidRPr="00A127CA">
        <w:rPr>
          <w:rFonts w:ascii="Arial" w:hAnsi="Arial" w:cs="Arial"/>
          <w:iCs/>
          <w:color w:val="FF0000"/>
          <w:sz w:val="22"/>
          <w:szCs w:val="22"/>
        </w:rPr>
        <w:t xml:space="preserve"> </w:t>
      </w:r>
      <w:r w:rsidRPr="00A127CA">
        <w:rPr>
          <w:rFonts w:ascii="Arial" w:hAnsi="Arial" w:cs="Arial"/>
          <w:iCs/>
          <w:sz w:val="22"/>
          <w:szCs w:val="22"/>
        </w:rPr>
        <w:t xml:space="preserve">από 10-7-2018 και με Α.Β.Ε.Μ. : 177/2018 , στο Τριμελές Εφετείο Λαμίας  έφεση των : Δήμου </w:t>
      </w:r>
      <w:proofErr w:type="spellStart"/>
      <w:r w:rsidRPr="00A127CA">
        <w:rPr>
          <w:rFonts w:ascii="Arial" w:hAnsi="Arial" w:cs="Arial"/>
          <w:iCs/>
          <w:sz w:val="22"/>
          <w:szCs w:val="22"/>
        </w:rPr>
        <w:t>Λαμιέων</w:t>
      </w:r>
      <w:proofErr w:type="spellEnd"/>
      <w:r w:rsidRPr="00A127CA">
        <w:rPr>
          <w:rFonts w:ascii="Arial" w:hAnsi="Arial" w:cs="Arial"/>
          <w:iCs/>
          <w:sz w:val="22"/>
          <w:szCs w:val="22"/>
        </w:rPr>
        <w:t xml:space="preserve"> </w:t>
      </w:r>
      <w:proofErr w:type="spellStart"/>
      <w:r w:rsidRPr="00A127CA">
        <w:rPr>
          <w:rFonts w:ascii="Arial" w:hAnsi="Arial" w:cs="Arial"/>
          <w:iCs/>
          <w:sz w:val="22"/>
          <w:szCs w:val="22"/>
        </w:rPr>
        <w:t>κ.λ.π</w:t>
      </w:r>
      <w:proofErr w:type="spellEnd"/>
      <w:r w:rsidR="002501E9" w:rsidRPr="00A127CA">
        <w:rPr>
          <w:rFonts w:ascii="Arial" w:hAnsi="Arial" w:cs="Arial"/>
          <w:iCs/>
          <w:sz w:val="22"/>
          <w:szCs w:val="22"/>
        </w:rPr>
        <w:t>. (σύνολο : 5) κατά</w:t>
      </w:r>
      <w:r w:rsidRPr="00A127CA">
        <w:rPr>
          <w:rFonts w:ascii="Arial" w:hAnsi="Arial" w:cs="Arial"/>
          <w:iCs/>
          <w:sz w:val="22"/>
          <w:szCs w:val="22"/>
        </w:rPr>
        <w:t xml:space="preserve"> της υπ’ </w:t>
      </w:r>
      <w:proofErr w:type="spellStart"/>
      <w:r w:rsidRPr="00A127CA">
        <w:rPr>
          <w:rFonts w:ascii="Arial" w:hAnsi="Arial" w:cs="Arial"/>
          <w:iCs/>
          <w:sz w:val="22"/>
          <w:szCs w:val="22"/>
        </w:rPr>
        <w:t>αριθμ</w:t>
      </w:r>
      <w:proofErr w:type="spellEnd"/>
      <w:r w:rsidRPr="00A127CA">
        <w:rPr>
          <w:rFonts w:ascii="Arial" w:hAnsi="Arial" w:cs="Arial"/>
          <w:iCs/>
          <w:sz w:val="22"/>
          <w:szCs w:val="22"/>
        </w:rPr>
        <w:t xml:space="preserve">. 18 / 2018 οριστικής απόφασης του Πολυμελούς Πρωτοδικείου  Λαμίας , 2. εξαφανίζεται η </w:t>
      </w:r>
      <w:proofErr w:type="spellStart"/>
      <w:r w:rsidRPr="00A127CA">
        <w:rPr>
          <w:rFonts w:ascii="Arial" w:hAnsi="Arial" w:cs="Arial"/>
          <w:iCs/>
          <w:sz w:val="22"/>
          <w:szCs w:val="22"/>
        </w:rPr>
        <w:t>υπ΄αριθμ</w:t>
      </w:r>
      <w:proofErr w:type="spellEnd"/>
      <w:r w:rsidRPr="00A127CA">
        <w:rPr>
          <w:rFonts w:ascii="Arial" w:hAnsi="Arial" w:cs="Arial"/>
          <w:iCs/>
          <w:sz w:val="22"/>
          <w:szCs w:val="22"/>
        </w:rPr>
        <w:t xml:space="preserve">. 18 / 2018  απόφαση του Πολυμελούς Πρωτοδικείου Λαμίας , 3. κρατούνται και </w:t>
      </w:r>
      <w:proofErr w:type="spellStart"/>
      <w:r w:rsidRPr="00A127CA">
        <w:rPr>
          <w:rFonts w:ascii="Arial" w:hAnsi="Arial" w:cs="Arial"/>
          <w:iCs/>
          <w:sz w:val="22"/>
          <w:szCs w:val="22"/>
        </w:rPr>
        <w:t>συνεκδικάζονται</w:t>
      </w:r>
      <w:proofErr w:type="spellEnd"/>
      <w:r w:rsidRPr="00A127CA">
        <w:rPr>
          <w:rFonts w:ascii="Arial" w:hAnsi="Arial" w:cs="Arial"/>
          <w:iCs/>
          <w:sz w:val="22"/>
          <w:szCs w:val="22"/>
        </w:rPr>
        <w:t xml:space="preserve">  οι : 3α. από 19-11-2012 και με Α.Π.Κ. : 2402/ΤΠ/151/10-12-2012 στο Πολυμελές Πρωτοδικείο Λαμίας 2</w:t>
      </w:r>
      <w:r w:rsidRPr="00A127CA">
        <w:rPr>
          <w:rFonts w:ascii="Arial" w:hAnsi="Arial" w:cs="Arial"/>
          <w:iCs/>
          <w:sz w:val="22"/>
          <w:szCs w:val="22"/>
          <w:vertAlign w:val="superscript"/>
        </w:rPr>
        <w:t>η</w:t>
      </w:r>
      <w:r w:rsidRPr="00A127CA">
        <w:rPr>
          <w:rFonts w:ascii="Arial" w:hAnsi="Arial" w:cs="Arial"/>
          <w:iCs/>
          <w:sz w:val="22"/>
          <w:szCs w:val="22"/>
        </w:rPr>
        <w:t xml:space="preserve"> αγωγή (αρνητική</w:t>
      </w:r>
      <w:r w:rsidR="005A4E5F">
        <w:rPr>
          <w:rFonts w:ascii="Arial" w:hAnsi="Arial" w:cs="Arial"/>
          <w:iCs/>
          <w:sz w:val="22"/>
          <w:szCs w:val="22"/>
        </w:rPr>
        <w:t>ς</w:t>
      </w:r>
      <w:r w:rsidRPr="00A127CA">
        <w:rPr>
          <w:rFonts w:ascii="Arial" w:hAnsi="Arial" w:cs="Arial"/>
          <w:iCs/>
          <w:sz w:val="22"/>
          <w:szCs w:val="22"/>
        </w:rPr>
        <w:t xml:space="preserve"> κυριότητας) και 3β. από  16-12-2016 και με Α.Π.Κ. 1147/ΤΠ/39/16 στο Πολυμελές Πρωτοδικείο Λαμίας πρόσθετη παρέμβαση, 4. απορρίπτεται η  από 19-11-2012 και με Α.Π.Κ. : 2402/ΤΠ/151/10-12-2012 στο Πολυμελές Πρωτοδικείο Λαμίας 2</w:t>
      </w:r>
      <w:r w:rsidRPr="00A127CA">
        <w:rPr>
          <w:rFonts w:ascii="Arial" w:hAnsi="Arial" w:cs="Arial"/>
          <w:iCs/>
          <w:sz w:val="22"/>
          <w:szCs w:val="22"/>
          <w:vertAlign w:val="superscript"/>
        </w:rPr>
        <w:t>η</w:t>
      </w:r>
      <w:r w:rsidRPr="00A127CA">
        <w:rPr>
          <w:rFonts w:ascii="Arial" w:hAnsi="Arial" w:cs="Arial"/>
          <w:iCs/>
          <w:sz w:val="22"/>
          <w:szCs w:val="22"/>
        </w:rPr>
        <w:t xml:space="preserve"> αγωγή (αρνητική</w:t>
      </w:r>
      <w:r w:rsidR="005A4E5F">
        <w:rPr>
          <w:rFonts w:ascii="Arial" w:hAnsi="Arial" w:cs="Arial"/>
          <w:iCs/>
          <w:sz w:val="22"/>
          <w:szCs w:val="22"/>
        </w:rPr>
        <w:t>ς</w:t>
      </w:r>
      <w:r w:rsidRPr="00A127CA">
        <w:rPr>
          <w:rFonts w:ascii="Arial" w:hAnsi="Arial" w:cs="Arial"/>
          <w:iCs/>
          <w:sz w:val="22"/>
          <w:szCs w:val="22"/>
        </w:rPr>
        <w:t xml:space="preserve"> κυριότητας)</w:t>
      </w:r>
      <w:r w:rsidR="00AF6762" w:rsidRPr="00A127CA">
        <w:rPr>
          <w:rFonts w:ascii="Arial" w:hAnsi="Arial" w:cs="Arial"/>
          <w:iCs/>
          <w:sz w:val="22"/>
          <w:szCs w:val="22"/>
        </w:rPr>
        <w:t xml:space="preserve"> των : Δ.Ν. και Γ.Ν.</w:t>
      </w:r>
      <w:r w:rsidRPr="00A127CA">
        <w:rPr>
          <w:rFonts w:ascii="Arial" w:hAnsi="Arial" w:cs="Arial"/>
          <w:iCs/>
          <w:sz w:val="22"/>
          <w:szCs w:val="22"/>
        </w:rPr>
        <w:t xml:space="preserve"> κατά του Δήμου Λαμιέων και 5. κατα</w:t>
      </w:r>
      <w:r w:rsidR="00AF6762" w:rsidRPr="00A127CA">
        <w:rPr>
          <w:rFonts w:ascii="Arial" w:hAnsi="Arial" w:cs="Arial"/>
          <w:iCs/>
          <w:sz w:val="22"/>
          <w:szCs w:val="22"/>
        </w:rPr>
        <w:t xml:space="preserve">δικάζονται οι  Δ.Ν. και Γ.Ν. </w:t>
      </w:r>
      <w:r w:rsidRPr="00A127CA">
        <w:rPr>
          <w:rFonts w:ascii="Arial" w:hAnsi="Arial" w:cs="Arial"/>
          <w:iCs/>
          <w:sz w:val="22"/>
          <w:szCs w:val="22"/>
        </w:rPr>
        <w:t xml:space="preserve"> στα δικαστικά έξοδα του Δήμου Λαμιέων και των πρόσθετα παρεμβαινόντων (για τους δύο βαθμούς δικαιοδοσίας, δηλαδή αγωγή και έφεση) , συνολικού ποσού 1.200,00 ευρώ .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lastRenderedPageBreak/>
        <w:t xml:space="preserve">Η </w:t>
      </w:r>
      <w:proofErr w:type="spellStart"/>
      <w:r w:rsidRPr="00A127CA">
        <w:rPr>
          <w:rFonts w:ascii="Arial" w:hAnsi="Arial" w:cs="Arial"/>
          <w:bCs/>
          <w:sz w:val="22"/>
          <w:szCs w:val="22"/>
        </w:rPr>
        <w:t>υπ΄αριθμ</w:t>
      </w:r>
      <w:proofErr w:type="spellEnd"/>
      <w:r w:rsidRPr="00A127CA">
        <w:rPr>
          <w:rFonts w:ascii="Arial" w:hAnsi="Arial" w:cs="Arial"/>
          <w:bCs/>
          <w:sz w:val="22"/>
          <w:szCs w:val="22"/>
        </w:rPr>
        <w:t xml:space="preserve">. </w:t>
      </w:r>
      <w:proofErr w:type="spellStart"/>
      <w:r w:rsidRPr="00A127CA">
        <w:rPr>
          <w:rFonts w:ascii="Arial" w:hAnsi="Arial" w:cs="Arial"/>
          <w:bCs/>
          <w:sz w:val="22"/>
          <w:szCs w:val="22"/>
        </w:rPr>
        <w:t>πρωτ</w:t>
      </w:r>
      <w:proofErr w:type="spellEnd"/>
      <w:r w:rsidRPr="00A127CA">
        <w:rPr>
          <w:rFonts w:ascii="Arial" w:hAnsi="Arial" w:cs="Arial"/>
          <w:bCs/>
          <w:sz w:val="22"/>
          <w:szCs w:val="22"/>
        </w:rPr>
        <w:t xml:space="preserve">. 31099 / 29-7-2021 αίτηση προς το Δήμο Λαμιέων, με την οποία προσκομίστηκε η αριθ. 10/2021 απόφαση Τριμελούς Εφετείου Λαμίας και </w:t>
      </w:r>
      <w:r w:rsidR="00AF6762" w:rsidRPr="00A127CA">
        <w:rPr>
          <w:rFonts w:ascii="Arial" w:hAnsi="Arial" w:cs="Arial"/>
          <w:bCs/>
          <w:sz w:val="22"/>
          <w:szCs w:val="22"/>
        </w:rPr>
        <w:t xml:space="preserve">καταγγέλθηκε κατάληψη δημοτικής έκτασης από τους  Δ.Ν. και Γ.Ν. </w:t>
      </w:r>
      <w:r w:rsidRPr="00A127CA">
        <w:rPr>
          <w:rFonts w:ascii="Arial" w:hAnsi="Arial" w:cs="Arial"/>
          <w:bCs/>
          <w:sz w:val="22"/>
          <w:szCs w:val="22"/>
        </w:rPr>
        <w:t>.</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Η από 10-9-2021 και με Α.Κ. 8/10-9-2021, στον Άρειο Πάγο αίτηση αναίρεσης</w:t>
      </w:r>
      <w:r w:rsidR="00313604" w:rsidRPr="00313604">
        <w:rPr>
          <w:rFonts w:ascii="Arial" w:hAnsi="Arial" w:cs="Arial"/>
          <w:bCs/>
          <w:sz w:val="22"/>
          <w:szCs w:val="22"/>
        </w:rPr>
        <w:t xml:space="preserve"> </w:t>
      </w:r>
      <w:r w:rsidR="00313604">
        <w:rPr>
          <w:rFonts w:ascii="Arial" w:hAnsi="Arial" w:cs="Arial"/>
          <w:bCs/>
          <w:sz w:val="22"/>
          <w:szCs w:val="22"/>
        </w:rPr>
        <w:t>των : Δ.Ν. και Γ.Ν.</w:t>
      </w:r>
      <w:r w:rsidRPr="00A127CA">
        <w:rPr>
          <w:rFonts w:ascii="Arial" w:hAnsi="Arial" w:cs="Arial"/>
          <w:bCs/>
          <w:sz w:val="22"/>
          <w:szCs w:val="22"/>
        </w:rPr>
        <w:t xml:space="preserve"> , για την αναίρεση της με αριθ. 10/2021 απόφασης του Τριμελούς Εφετείου Λαμίας. </w:t>
      </w:r>
    </w:p>
    <w:p w:rsidR="00587654" w:rsidRPr="00A127CA"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A127CA">
        <w:rPr>
          <w:rFonts w:ascii="Arial" w:hAnsi="Arial" w:cs="Arial"/>
          <w:bCs/>
          <w:sz w:val="22"/>
          <w:szCs w:val="22"/>
        </w:rPr>
        <w:t xml:space="preserve">Το </w:t>
      </w:r>
      <w:proofErr w:type="spellStart"/>
      <w:r w:rsidRPr="00A127CA">
        <w:rPr>
          <w:rFonts w:ascii="Arial" w:hAnsi="Arial" w:cs="Arial"/>
          <w:bCs/>
          <w:sz w:val="22"/>
          <w:szCs w:val="22"/>
        </w:rPr>
        <w:t>υπ΄αριθμ</w:t>
      </w:r>
      <w:proofErr w:type="spellEnd"/>
      <w:r w:rsidRPr="00A127CA">
        <w:rPr>
          <w:rFonts w:ascii="Arial" w:hAnsi="Arial" w:cs="Arial"/>
          <w:bCs/>
          <w:sz w:val="22"/>
          <w:szCs w:val="22"/>
        </w:rPr>
        <w:t xml:space="preserve">. </w:t>
      </w:r>
      <w:proofErr w:type="spellStart"/>
      <w:r w:rsidRPr="00A127CA">
        <w:rPr>
          <w:rFonts w:ascii="Arial" w:hAnsi="Arial" w:cs="Arial"/>
          <w:bCs/>
          <w:sz w:val="22"/>
          <w:szCs w:val="22"/>
        </w:rPr>
        <w:t>πρωτ</w:t>
      </w:r>
      <w:proofErr w:type="spellEnd"/>
      <w:r w:rsidRPr="00A127CA">
        <w:rPr>
          <w:rFonts w:ascii="Arial" w:hAnsi="Arial" w:cs="Arial"/>
          <w:bCs/>
          <w:sz w:val="22"/>
          <w:szCs w:val="22"/>
        </w:rPr>
        <w:t xml:space="preserve">. 38763 / 27-9-2021 έγγραφο της δικηγόρου κ. </w:t>
      </w:r>
      <w:proofErr w:type="spellStart"/>
      <w:r w:rsidRPr="00A127CA">
        <w:rPr>
          <w:rFonts w:ascii="Arial" w:hAnsi="Arial" w:cs="Arial"/>
          <w:bCs/>
          <w:sz w:val="22"/>
          <w:szCs w:val="22"/>
        </w:rPr>
        <w:t>Αργυρούλας</w:t>
      </w:r>
      <w:proofErr w:type="spellEnd"/>
      <w:r w:rsidRPr="00A127CA">
        <w:rPr>
          <w:rFonts w:ascii="Arial" w:hAnsi="Arial" w:cs="Arial"/>
          <w:bCs/>
          <w:sz w:val="22"/>
          <w:szCs w:val="22"/>
        </w:rPr>
        <w:t xml:space="preserve"> Γ. </w:t>
      </w:r>
      <w:proofErr w:type="spellStart"/>
      <w:r w:rsidRPr="00A127CA">
        <w:rPr>
          <w:rFonts w:ascii="Arial" w:hAnsi="Arial" w:cs="Arial"/>
          <w:bCs/>
          <w:sz w:val="22"/>
          <w:szCs w:val="22"/>
        </w:rPr>
        <w:t>Γιαννακοπούλου</w:t>
      </w:r>
      <w:proofErr w:type="spellEnd"/>
      <w:r w:rsidRPr="00A127CA">
        <w:rPr>
          <w:rFonts w:ascii="Arial" w:hAnsi="Arial" w:cs="Arial"/>
          <w:bCs/>
          <w:sz w:val="22"/>
          <w:szCs w:val="22"/>
        </w:rPr>
        <w:t xml:space="preserve"> προς το Δήμο Λαμιέων, με αντικείμενο </w:t>
      </w:r>
      <w:r w:rsidR="00AF6762" w:rsidRPr="00A127CA">
        <w:rPr>
          <w:rFonts w:ascii="Arial" w:hAnsi="Arial" w:cs="Arial"/>
          <w:bCs/>
          <w:sz w:val="22"/>
          <w:szCs w:val="22"/>
        </w:rPr>
        <w:t xml:space="preserve"> τη διαβίβαση της</w:t>
      </w:r>
      <w:r w:rsidRPr="00A127CA">
        <w:rPr>
          <w:rFonts w:ascii="Arial" w:hAnsi="Arial" w:cs="Arial"/>
          <w:bCs/>
          <w:sz w:val="22"/>
          <w:szCs w:val="22"/>
        </w:rPr>
        <w:t xml:space="preserve">, </w:t>
      </w:r>
      <w:r w:rsidRPr="00A127CA">
        <w:rPr>
          <w:rFonts w:ascii="Arial" w:hAnsi="Arial" w:cs="Arial"/>
          <w:sz w:val="22"/>
          <w:szCs w:val="22"/>
        </w:rPr>
        <w:t>με Α.Κ. : 8 / 10-9-2021 αίτησης αναίρεσης, για τις περαιτέρω ενέργειες του Δήμου Λαμιέων .</w:t>
      </w:r>
    </w:p>
    <w:p w:rsidR="00587654" w:rsidRPr="007435A8"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7435A8">
        <w:rPr>
          <w:rFonts w:ascii="Arial" w:hAnsi="Arial" w:cs="Arial"/>
          <w:sz w:val="22"/>
          <w:szCs w:val="22"/>
        </w:rPr>
        <w:t xml:space="preserve">Οι διατάξεις του Α.Ν. 1539 / 1938 (ΦΕΚ 488/Α’/29-12-1938) ‘’Περί προστασίας των δημόσιων κτημάτων’’, όπως αυτός συμπληρώθηκε με το άρθρο 1 του </w:t>
      </w:r>
      <w:proofErr w:type="spellStart"/>
      <w:r w:rsidRPr="007435A8">
        <w:rPr>
          <w:rFonts w:ascii="Arial" w:hAnsi="Arial" w:cs="Arial"/>
          <w:sz w:val="22"/>
          <w:szCs w:val="22"/>
        </w:rPr>
        <w:t>του</w:t>
      </w:r>
      <w:proofErr w:type="spellEnd"/>
      <w:r w:rsidRPr="007435A8">
        <w:rPr>
          <w:rFonts w:ascii="Arial" w:hAnsi="Arial" w:cs="Arial"/>
          <w:sz w:val="22"/>
          <w:szCs w:val="22"/>
        </w:rPr>
        <w:t xml:space="preserve"> Ν.Δ. 31 / 1968 (ΦΕΚ 281/Α’/2-12-1968) ‘’Περί προστασίας της περιουσίας των Ο.Τ.Α. και ρυθμίσεως ετέρων τινών θεμάτων’’.</w:t>
      </w:r>
    </w:p>
    <w:p w:rsidR="00587654" w:rsidRPr="007435A8"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7435A8">
        <w:rPr>
          <w:rFonts w:ascii="Arial" w:hAnsi="Arial" w:cs="Arial"/>
          <w:sz w:val="22"/>
          <w:szCs w:val="22"/>
        </w:rPr>
        <w:t>Το άρθρο 62 του Ν. 1416 / 1984 (ΦΕΚ 18/Α’/21-2-1984), που αντικατέστησε το άρθρο 1 του Ν.Δ. 31 / 1968.</w:t>
      </w:r>
    </w:p>
    <w:p w:rsidR="00587654" w:rsidRPr="007435A8"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7435A8">
        <w:rPr>
          <w:rFonts w:ascii="Arial" w:hAnsi="Arial" w:cs="Arial"/>
          <w:sz w:val="22"/>
          <w:szCs w:val="22"/>
        </w:rPr>
        <w:t xml:space="preserve">Το άρθρο 3 § 11 του Ν. 2307 / 1995 (ΦΕΚ 113/Α’/15-6-1995), που αντικατέστησε το άρθρο 62 του Ν. 1416 / 1984. </w:t>
      </w:r>
    </w:p>
    <w:p w:rsidR="00587654" w:rsidRPr="007435A8"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7435A8">
        <w:rPr>
          <w:rFonts w:ascii="Arial" w:hAnsi="Arial" w:cs="Arial"/>
          <w:sz w:val="22"/>
          <w:szCs w:val="22"/>
        </w:rPr>
        <w:t>Τα άρθρα 75 και 178 του Ν. 3463 / 2006 (ΦΕΚ 114 / Α’ / 8-6-2006).</w:t>
      </w:r>
    </w:p>
    <w:p w:rsidR="00587654" w:rsidRPr="004D3DB6" w:rsidRDefault="00587654" w:rsidP="00587654">
      <w:pPr>
        <w:numPr>
          <w:ilvl w:val="0"/>
          <w:numId w:val="4"/>
        </w:numPr>
        <w:tabs>
          <w:tab w:val="clear" w:pos="570"/>
          <w:tab w:val="num" w:pos="0"/>
        </w:tabs>
        <w:spacing w:line="360" w:lineRule="auto"/>
        <w:ind w:left="0" w:firstLine="851"/>
        <w:jc w:val="both"/>
        <w:rPr>
          <w:rFonts w:ascii="Arial" w:hAnsi="Arial" w:cs="Arial"/>
          <w:bCs/>
          <w:sz w:val="22"/>
          <w:szCs w:val="22"/>
        </w:rPr>
      </w:pPr>
      <w:r w:rsidRPr="00195FA2">
        <w:rPr>
          <w:rFonts w:ascii="Arial" w:hAnsi="Arial" w:cs="Arial"/>
          <w:sz w:val="22"/>
          <w:szCs w:val="22"/>
        </w:rPr>
        <w:t xml:space="preserve">Οι </w:t>
      </w:r>
      <w:r w:rsidRPr="00195FA2">
        <w:rPr>
          <w:rFonts w:ascii="Arial" w:hAnsi="Arial" w:cs="Arial"/>
          <w:iCs/>
          <w:sz w:val="22"/>
          <w:szCs w:val="22"/>
        </w:rPr>
        <w:t>διατάξεις</w:t>
      </w:r>
      <w:r w:rsidRPr="00195FA2">
        <w:rPr>
          <w:rFonts w:ascii="Arial" w:hAnsi="Arial" w:cs="Arial"/>
          <w:sz w:val="22"/>
          <w:szCs w:val="22"/>
        </w:rPr>
        <w:t xml:space="preserve"> του άρθρου 72 παρ. 1, </w:t>
      </w:r>
      <w:proofErr w:type="spellStart"/>
      <w:r w:rsidRPr="00195FA2">
        <w:rPr>
          <w:rFonts w:ascii="Arial" w:hAnsi="Arial" w:cs="Arial"/>
          <w:sz w:val="22"/>
          <w:szCs w:val="22"/>
        </w:rPr>
        <w:t>περ</w:t>
      </w:r>
      <w:proofErr w:type="spellEnd"/>
      <w:r w:rsidRPr="00195FA2">
        <w:rPr>
          <w:rFonts w:ascii="Arial" w:hAnsi="Arial" w:cs="Arial"/>
          <w:sz w:val="22"/>
          <w:szCs w:val="22"/>
        </w:rPr>
        <w:t xml:space="preserve">. ιγ’,  </w:t>
      </w:r>
      <w:proofErr w:type="spellStart"/>
      <w:r w:rsidRPr="00195FA2">
        <w:rPr>
          <w:rFonts w:ascii="Arial" w:hAnsi="Arial" w:cs="Arial"/>
          <w:sz w:val="22"/>
          <w:szCs w:val="22"/>
        </w:rPr>
        <w:t>ιε΄</w:t>
      </w:r>
      <w:proofErr w:type="spellEnd"/>
      <w:r w:rsidRPr="00195FA2">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Pr="00195FA2">
        <w:rPr>
          <w:rFonts w:ascii="Arial" w:hAnsi="Arial" w:cs="Arial"/>
          <w:sz w:val="22"/>
          <w:szCs w:val="22"/>
        </w:rPr>
        <w:t>περ</w:t>
      </w:r>
      <w:proofErr w:type="spellEnd"/>
      <w:r w:rsidRPr="00195FA2">
        <w:rPr>
          <w:rFonts w:ascii="Arial" w:hAnsi="Arial" w:cs="Arial"/>
          <w:sz w:val="22"/>
          <w:szCs w:val="22"/>
        </w:rPr>
        <w:t xml:space="preserve">. ιη’ ,  </w:t>
      </w:r>
      <w:proofErr w:type="spellStart"/>
      <w:r w:rsidRPr="00195FA2">
        <w:rPr>
          <w:rFonts w:ascii="Arial" w:hAnsi="Arial" w:cs="Arial"/>
          <w:sz w:val="22"/>
          <w:szCs w:val="22"/>
        </w:rPr>
        <w:t>ιθ΄</w:t>
      </w:r>
      <w:proofErr w:type="spellEnd"/>
      <w:r w:rsidRPr="00195FA2">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Pr="00195FA2">
        <w:rPr>
          <w:rFonts w:ascii="Arial" w:hAnsi="Arial" w:cs="Arial"/>
          <w:sz w:val="22"/>
          <w:szCs w:val="22"/>
        </w:rPr>
        <w:t>περ</w:t>
      </w:r>
      <w:proofErr w:type="spellEnd"/>
      <w:r w:rsidRPr="00195FA2">
        <w:rPr>
          <w:rFonts w:ascii="Arial" w:hAnsi="Arial" w:cs="Arial"/>
          <w:sz w:val="22"/>
          <w:szCs w:val="22"/>
        </w:rPr>
        <w:t>. ι’  του Ν. 4735/2020 (ΦΕΚ 197 / Α’ / 12-10-2020).</w:t>
      </w:r>
    </w:p>
    <w:p w:rsidR="004D3DB6" w:rsidRPr="004D3DB6" w:rsidRDefault="004D3DB6" w:rsidP="004D3DB6">
      <w:pPr>
        <w:pStyle w:val="a5"/>
        <w:numPr>
          <w:ilvl w:val="0"/>
          <w:numId w:val="4"/>
        </w:numPr>
        <w:tabs>
          <w:tab w:val="clear" w:pos="570"/>
          <w:tab w:val="num" w:pos="0"/>
        </w:tabs>
        <w:spacing w:line="360" w:lineRule="auto"/>
        <w:ind w:left="0" w:firstLine="851"/>
        <w:jc w:val="both"/>
        <w:rPr>
          <w:rFonts w:ascii="Arial" w:hAnsi="Arial" w:cs="Arial"/>
          <w:sz w:val="22"/>
          <w:szCs w:val="22"/>
        </w:rPr>
      </w:pPr>
      <w:r w:rsidRPr="004D3DB6">
        <w:rPr>
          <w:rFonts w:ascii="Arial" w:hAnsi="Arial" w:cs="Arial"/>
          <w:sz w:val="22"/>
          <w:szCs w:val="22"/>
        </w:rPr>
        <w:t xml:space="preserve">Η </w:t>
      </w:r>
      <w:proofErr w:type="spellStart"/>
      <w:r w:rsidRPr="004D3DB6">
        <w:rPr>
          <w:rFonts w:ascii="Arial" w:hAnsi="Arial" w:cs="Arial"/>
          <w:sz w:val="22"/>
          <w:szCs w:val="22"/>
        </w:rPr>
        <w:t>υπ΄αριθμ</w:t>
      </w:r>
      <w:proofErr w:type="spellEnd"/>
      <w:r w:rsidRPr="004D3DB6">
        <w:rPr>
          <w:rFonts w:ascii="Arial" w:hAnsi="Arial" w:cs="Arial"/>
          <w:sz w:val="22"/>
          <w:szCs w:val="22"/>
        </w:rPr>
        <w:t xml:space="preserve">. </w:t>
      </w:r>
      <w:r w:rsidR="00E64B71">
        <w:rPr>
          <w:rFonts w:ascii="Arial" w:hAnsi="Arial" w:cs="Arial"/>
          <w:b/>
          <w:sz w:val="22"/>
          <w:szCs w:val="22"/>
        </w:rPr>
        <w:t xml:space="preserve">   </w:t>
      </w:r>
      <w:r w:rsidR="000E3299" w:rsidRPr="000E3299">
        <w:rPr>
          <w:rFonts w:ascii="Arial" w:hAnsi="Arial" w:cs="Arial"/>
          <w:b/>
          <w:sz w:val="22"/>
          <w:szCs w:val="22"/>
        </w:rPr>
        <w:t xml:space="preserve">43739 </w:t>
      </w:r>
      <w:r w:rsidR="00E64B71">
        <w:rPr>
          <w:rFonts w:ascii="Arial" w:hAnsi="Arial" w:cs="Arial"/>
          <w:b/>
          <w:sz w:val="22"/>
          <w:szCs w:val="22"/>
        </w:rPr>
        <w:t xml:space="preserve">/ </w:t>
      </w:r>
      <w:r w:rsidR="00E64B71" w:rsidRPr="00E64B71">
        <w:rPr>
          <w:rFonts w:ascii="Arial" w:hAnsi="Arial" w:cs="Arial"/>
          <w:b/>
          <w:sz w:val="22"/>
          <w:szCs w:val="22"/>
        </w:rPr>
        <w:t>26</w:t>
      </w:r>
      <w:r w:rsidRPr="004D3DB6">
        <w:rPr>
          <w:rFonts w:ascii="Arial" w:hAnsi="Arial" w:cs="Arial"/>
          <w:b/>
          <w:sz w:val="22"/>
          <w:szCs w:val="22"/>
        </w:rPr>
        <w:t>-10-2021</w:t>
      </w:r>
      <w:r w:rsidRPr="004D3DB6">
        <w:rPr>
          <w:rFonts w:ascii="Arial" w:hAnsi="Arial" w:cs="Arial"/>
          <w:sz w:val="22"/>
          <w:szCs w:val="22"/>
        </w:rPr>
        <w:t xml:space="preserve"> γνωμοδότηση του Προϊσταμένου του Τμήματος Νομικής Υπηρεσίας του Δήμου </w:t>
      </w:r>
      <w:proofErr w:type="spellStart"/>
      <w:r w:rsidRPr="004D3DB6">
        <w:rPr>
          <w:rFonts w:ascii="Arial" w:hAnsi="Arial" w:cs="Arial"/>
          <w:sz w:val="22"/>
          <w:szCs w:val="22"/>
        </w:rPr>
        <w:t>Λαμιέων</w:t>
      </w:r>
      <w:proofErr w:type="spellEnd"/>
      <w:r w:rsidRPr="004D3DB6">
        <w:rPr>
          <w:rFonts w:ascii="Arial" w:hAnsi="Arial" w:cs="Arial"/>
          <w:sz w:val="22"/>
          <w:szCs w:val="22"/>
        </w:rPr>
        <w:t xml:space="preserve"> . </w:t>
      </w:r>
    </w:p>
    <w:p w:rsidR="000E5D32" w:rsidRDefault="000E5D32" w:rsidP="000E5D32">
      <w:pPr>
        <w:shd w:val="clear" w:color="auto" w:fill="FFFFFF"/>
        <w:spacing w:line="360" w:lineRule="auto"/>
        <w:ind w:firstLine="851"/>
        <w:jc w:val="both"/>
        <w:rPr>
          <w:rFonts w:ascii="Arial" w:hAnsi="Arial" w:cs="Arial"/>
          <w:bCs/>
          <w:color w:val="000000"/>
          <w:sz w:val="22"/>
          <w:szCs w:val="22"/>
        </w:rPr>
      </w:pPr>
      <w:r>
        <w:rPr>
          <w:rFonts w:ascii="Arial" w:hAnsi="Arial" w:cs="Arial"/>
          <w:sz w:val="22"/>
          <w:szCs w:val="22"/>
        </w:rPr>
        <w:t xml:space="preserve">Με την </w:t>
      </w:r>
      <w:proofErr w:type="spellStart"/>
      <w:r>
        <w:rPr>
          <w:rFonts w:ascii="Arial" w:hAnsi="Arial" w:cs="Arial"/>
          <w:sz w:val="22"/>
          <w:szCs w:val="22"/>
        </w:rPr>
        <w:t>υπ΄αριθμ</w:t>
      </w:r>
      <w:proofErr w:type="spellEnd"/>
      <w:r>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Pr>
          <w:rFonts w:ascii="Arial" w:hAnsi="Arial" w:cs="Arial"/>
          <w:sz w:val="22"/>
          <w:szCs w:val="22"/>
        </w:rPr>
        <w:t>υπ΄</w:t>
      </w:r>
      <w:proofErr w:type="spellEnd"/>
      <w:r>
        <w:rPr>
          <w:rFonts w:ascii="Arial" w:hAnsi="Arial" w:cs="Arial"/>
          <w:sz w:val="22"/>
          <w:szCs w:val="22"/>
        </w:rPr>
        <w:t xml:space="preserve"> </w:t>
      </w:r>
      <w:proofErr w:type="spellStart"/>
      <w:r>
        <w:rPr>
          <w:rFonts w:ascii="Arial" w:hAnsi="Arial" w:cs="Arial"/>
          <w:sz w:val="22"/>
          <w:szCs w:val="22"/>
        </w:rPr>
        <w:t>αριθμ</w:t>
      </w:r>
      <w:proofErr w:type="spellEnd"/>
      <w:r>
        <w:rPr>
          <w:rFonts w:ascii="Arial" w:hAnsi="Arial" w:cs="Arial"/>
          <w:sz w:val="22"/>
          <w:szCs w:val="22"/>
        </w:rPr>
        <w:t>. 1807/2020 απόφασης του Γ’ Τμήματος του Συμβουλίου της Επικρατείας.</w:t>
      </w:r>
    </w:p>
    <w:p w:rsidR="000E5D32" w:rsidRDefault="000E5D32" w:rsidP="000E5D32">
      <w:pPr>
        <w:spacing w:line="360" w:lineRule="auto"/>
        <w:ind w:firstLine="851"/>
        <w:jc w:val="both"/>
        <w:rPr>
          <w:rFonts w:ascii="Arial" w:hAnsi="Arial" w:cs="Arial"/>
          <w:b/>
          <w:sz w:val="22"/>
          <w:szCs w:val="22"/>
        </w:rPr>
      </w:pPr>
      <w:r>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Pr>
          <w:rFonts w:ascii="Arial" w:hAnsi="Arial" w:cs="Arial"/>
          <w:b/>
          <w:sz w:val="22"/>
          <w:szCs w:val="22"/>
        </w:rPr>
        <w:t>.</w:t>
      </w:r>
    </w:p>
    <w:p w:rsidR="000E5D32" w:rsidRDefault="000E5D32" w:rsidP="000E5D32">
      <w:pPr>
        <w:pStyle w:val="a5"/>
        <w:spacing w:line="360" w:lineRule="auto"/>
        <w:ind w:left="0" w:firstLine="851"/>
        <w:jc w:val="both"/>
        <w:rPr>
          <w:rFonts w:ascii="Arial" w:hAnsi="Arial" w:cs="Arial"/>
          <w:sz w:val="22"/>
          <w:szCs w:val="22"/>
        </w:rPr>
      </w:pPr>
      <w:r>
        <w:rPr>
          <w:rFonts w:ascii="Arial" w:hAnsi="Arial" w:cs="Arial"/>
          <w:sz w:val="22"/>
          <w:szCs w:val="22"/>
        </w:rPr>
        <w:lastRenderedPageBreak/>
        <w:t xml:space="preserve">Στον Οργανισμό Εσωτερικής Υπηρεσίας (Ο.Ε.Υ.)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Pr>
          <w:rFonts w:ascii="Arial" w:hAnsi="Arial" w:cs="Arial"/>
          <w:sz w:val="22"/>
          <w:szCs w:val="22"/>
        </w:rPr>
        <w:t xml:space="preserve"> Νομικός Σύμβουλος, του οποίου</w:t>
      </w:r>
      <w:r>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Pr>
          <w:rFonts w:ascii="Arial" w:hAnsi="Arial" w:cs="Arial"/>
          <w:iCs/>
          <w:sz w:val="22"/>
          <w:szCs w:val="22"/>
        </w:rPr>
        <w:t xml:space="preserve"> διατάξεις</w:t>
      </w:r>
      <w:r w:rsidR="00D25976">
        <w:rPr>
          <w:rFonts w:ascii="Arial" w:hAnsi="Arial" w:cs="Arial"/>
          <w:sz w:val="22"/>
          <w:szCs w:val="22"/>
        </w:rPr>
        <w:t xml:space="preserve"> </w:t>
      </w:r>
      <w:r w:rsidR="00D25976" w:rsidRPr="00195FA2">
        <w:rPr>
          <w:rFonts w:ascii="Arial" w:hAnsi="Arial" w:cs="Arial"/>
          <w:sz w:val="22"/>
          <w:szCs w:val="22"/>
        </w:rPr>
        <w:t xml:space="preserve">του άρθρου 72 παρ. 1, </w:t>
      </w:r>
      <w:proofErr w:type="spellStart"/>
      <w:r w:rsidR="00D25976" w:rsidRPr="00195FA2">
        <w:rPr>
          <w:rFonts w:ascii="Arial" w:hAnsi="Arial" w:cs="Arial"/>
          <w:sz w:val="22"/>
          <w:szCs w:val="22"/>
        </w:rPr>
        <w:t>περ</w:t>
      </w:r>
      <w:proofErr w:type="spellEnd"/>
      <w:r w:rsidR="00D25976" w:rsidRPr="00195FA2">
        <w:rPr>
          <w:rFonts w:ascii="Arial" w:hAnsi="Arial" w:cs="Arial"/>
          <w:sz w:val="22"/>
          <w:szCs w:val="22"/>
        </w:rPr>
        <w:t xml:space="preserve">. ιγ’,  </w:t>
      </w:r>
      <w:proofErr w:type="spellStart"/>
      <w:r w:rsidR="00D25976" w:rsidRPr="00195FA2">
        <w:rPr>
          <w:rFonts w:ascii="Arial" w:hAnsi="Arial" w:cs="Arial"/>
          <w:sz w:val="22"/>
          <w:szCs w:val="22"/>
        </w:rPr>
        <w:t>ιε΄</w:t>
      </w:r>
      <w:proofErr w:type="spellEnd"/>
      <w:r w:rsidR="00D25976" w:rsidRPr="00195FA2">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D25976" w:rsidRPr="00195FA2">
        <w:rPr>
          <w:rFonts w:ascii="Arial" w:hAnsi="Arial" w:cs="Arial"/>
          <w:sz w:val="22"/>
          <w:szCs w:val="22"/>
        </w:rPr>
        <w:t>περ</w:t>
      </w:r>
      <w:proofErr w:type="spellEnd"/>
      <w:r w:rsidR="00D25976" w:rsidRPr="00195FA2">
        <w:rPr>
          <w:rFonts w:ascii="Arial" w:hAnsi="Arial" w:cs="Arial"/>
          <w:sz w:val="22"/>
          <w:szCs w:val="22"/>
        </w:rPr>
        <w:t xml:space="preserve">. ιη’ ,  </w:t>
      </w:r>
      <w:proofErr w:type="spellStart"/>
      <w:r w:rsidR="00D25976" w:rsidRPr="00195FA2">
        <w:rPr>
          <w:rFonts w:ascii="Arial" w:hAnsi="Arial" w:cs="Arial"/>
          <w:sz w:val="22"/>
          <w:szCs w:val="22"/>
        </w:rPr>
        <w:t>ιθ΄</w:t>
      </w:r>
      <w:proofErr w:type="spellEnd"/>
      <w:r w:rsidR="00D25976" w:rsidRPr="00195FA2">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D25976" w:rsidRPr="00195FA2">
        <w:rPr>
          <w:rFonts w:ascii="Arial" w:hAnsi="Arial" w:cs="Arial"/>
          <w:sz w:val="22"/>
          <w:szCs w:val="22"/>
        </w:rPr>
        <w:t>περ</w:t>
      </w:r>
      <w:proofErr w:type="spellEnd"/>
      <w:r w:rsidR="00D25976" w:rsidRPr="00195FA2">
        <w:rPr>
          <w:rFonts w:ascii="Arial" w:hAnsi="Arial" w:cs="Arial"/>
          <w:sz w:val="22"/>
          <w:szCs w:val="22"/>
        </w:rPr>
        <w:t>. ι’  του Ν. 4735/2</w:t>
      </w:r>
      <w:r w:rsidR="00D25976">
        <w:rPr>
          <w:rFonts w:ascii="Arial" w:hAnsi="Arial" w:cs="Arial"/>
          <w:sz w:val="22"/>
          <w:szCs w:val="22"/>
        </w:rPr>
        <w:t xml:space="preserve">020 (ΦΕΚ 197 / Α’ / 12-10-2020) </w:t>
      </w:r>
      <w:r w:rsidR="00C44722">
        <w:rPr>
          <w:rFonts w:ascii="Arial" w:hAnsi="Arial" w:cs="Arial"/>
          <w:sz w:val="22"/>
          <w:szCs w:val="22"/>
        </w:rPr>
        <w:t xml:space="preserve">, </w:t>
      </w:r>
      <w:r>
        <w:rPr>
          <w:rFonts w:ascii="Arial" w:hAnsi="Arial" w:cs="Arial"/>
          <w:sz w:val="22"/>
          <w:szCs w:val="22"/>
        </w:rPr>
        <w:t>η λήψη απόφασης</w:t>
      </w:r>
      <w:r w:rsidR="00D25976">
        <w:rPr>
          <w:rFonts w:ascii="Arial" w:hAnsi="Arial" w:cs="Arial"/>
          <w:sz w:val="22"/>
          <w:szCs w:val="22"/>
        </w:rPr>
        <w:t xml:space="preserve"> για</w:t>
      </w:r>
      <w:r>
        <w:rPr>
          <w:rFonts w:ascii="Arial" w:hAnsi="Arial" w:cs="Arial"/>
          <w:sz w:val="22"/>
          <w:szCs w:val="22"/>
        </w:rPr>
        <w:t xml:space="preserve"> :</w:t>
      </w:r>
    </w:p>
    <w:p w:rsidR="00D25976" w:rsidRPr="00D25976" w:rsidRDefault="00D25976" w:rsidP="000E5D32">
      <w:pPr>
        <w:spacing w:line="360" w:lineRule="auto"/>
        <w:ind w:firstLine="851"/>
        <w:jc w:val="both"/>
        <w:rPr>
          <w:rFonts w:ascii="Arial" w:hAnsi="Arial" w:cs="Arial"/>
          <w:b/>
          <w:sz w:val="22"/>
          <w:szCs w:val="22"/>
        </w:rPr>
      </w:pPr>
      <w:r w:rsidRPr="00D25976">
        <w:rPr>
          <w:rFonts w:ascii="Arial" w:hAnsi="Arial" w:cs="Arial"/>
          <w:b/>
          <w:sz w:val="22"/>
          <w:szCs w:val="22"/>
        </w:rPr>
        <w:t xml:space="preserve">Α. </w:t>
      </w:r>
      <w:r w:rsidRPr="00D25976">
        <w:rPr>
          <w:rFonts w:ascii="Arial" w:hAnsi="Arial" w:cs="Arial"/>
          <w:sz w:val="22"/>
          <w:szCs w:val="22"/>
        </w:rPr>
        <w:t xml:space="preserve">την </w:t>
      </w:r>
      <w:r w:rsidRPr="00A127CA">
        <w:rPr>
          <w:rFonts w:ascii="Arial" w:hAnsi="Arial" w:cs="Arial"/>
          <w:b/>
          <w:sz w:val="22"/>
          <w:szCs w:val="22"/>
        </w:rPr>
        <w:t>άσκηση ασφαλιστικών μέτρων (νομής),</w:t>
      </w:r>
      <w:r w:rsidRPr="00D25976">
        <w:rPr>
          <w:rFonts w:ascii="Arial" w:hAnsi="Arial" w:cs="Arial"/>
          <w:sz w:val="22"/>
          <w:szCs w:val="22"/>
        </w:rPr>
        <w:t xml:space="preserve"> στο Ειρηνοδικείο, κατά των : Δ.Ν. και </w:t>
      </w:r>
      <w:r w:rsidR="00FB70E0">
        <w:rPr>
          <w:rFonts w:ascii="Arial" w:hAnsi="Arial" w:cs="Arial"/>
          <w:sz w:val="22"/>
          <w:szCs w:val="22"/>
        </w:rPr>
        <w:t xml:space="preserve"> </w:t>
      </w:r>
      <w:r w:rsidRPr="00D25976">
        <w:rPr>
          <w:rFonts w:ascii="Arial" w:hAnsi="Arial" w:cs="Arial"/>
          <w:sz w:val="22"/>
          <w:szCs w:val="22"/>
        </w:rPr>
        <w:t>Γ.Ν. .</w:t>
      </w:r>
      <w:r>
        <w:rPr>
          <w:rFonts w:ascii="Arial" w:hAnsi="Arial" w:cs="Arial"/>
          <w:b/>
          <w:sz w:val="22"/>
          <w:szCs w:val="22"/>
        </w:rPr>
        <w:t xml:space="preserve"> </w:t>
      </w:r>
    </w:p>
    <w:p w:rsidR="000E5D32" w:rsidRDefault="00D25976" w:rsidP="000E5D32">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Β</w:t>
      </w:r>
      <w:r w:rsidR="000E5D32">
        <w:rPr>
          <w:rFonts w:ascii="Arial" w:hAnsi="Arial" w:cs="Arial"/>
          <w:b/>
          <w:iCs/>
          <w:sz w:val="22"/>
          <w:szCs w:val="22"/>
        </w:rPr>
        <w:t xml:space="preserve">. </w:t>
      </w:r>
      <w:r w:rsidR="000E5D32">
        <w:rPr>
          <w:rFonts w:ascii="Arial" w:hAnsi="Arial" w:cs="Arial"/>
          <w:iCs/>
          <w:sz w:val="22"/>
          <w:szCs w:val="22"/>
        </w:rPr>
        <w:t>την</w:t>
      </w:r>
      <w:r w:rsidR="000E5D32">
        <w:rPr>
          <w:rFonts w:ascii="Arial" w:hAnsi="Arial" w:cs="Arial"/>
          <w:b/>
          <w:iCs/>
          <w:sz w:val="22"/>
          <w:szCs w:val="22"/>
        </w:rPr>
        <w:t xml:space="preserve"> παροχή εντολής και πληρεξουσιότητας</w:t>
      </w:r>
      <w:r w:rsidR="00931CE6">
        <w:rPr>
          <w:rFonts w:ascii="Arial" w:hAnsi="Arial" w:cs="Arial"/>
          <w:iCs/>
          <w:sz w:val="22"/>
          <w:szCs w:val="22"/>
        </w:rPr>
        <w:t xml:space="preserve"> στη</w:t>
      </w:r>
      <w:r w:rsidR="000E5D32">
        <w:rPr>
          <w:rFonts w:ascii="Arial" w:hAnsi="Arial" w:cs="Arial"/>
          <w:iCs/>
          <w:sz w:val="22"/>
          <w:szCs w:val="22"/>
        </w:rPr>
        <w:t xml:space="preserve"> δικηγόρο του Δικηγορικού Συλλόγου Λαμίας </w:t>
      </w:r>
      <w:r w:rsidR="00931CE6">
        <w:rPr>
          <w:rFonts w:ascii="Arial" w:hAnsi="Arial" w:cs="Arial"/>
          <w:b/>
          <w:iCs/>
          <w:sz w:val="22"/>
          <w:szCs w:val="22"/>
        </w:rPr>
        <w:t xml:space="preserve">κ. </w:t>
      </w:r>
      <w:proofErr w:type="spellStart"/>
      <w:r w:rsidR="00931CE6">
        <w:rPr>
          <w:rFonts w:ascii="Arial" w:hAnsi="Arial" w:cs="Arial"/>
          <w:b/>
          <w:iCs/>
          <w:sz w:val="22"/>
          <w:szCs w:val="22"/>
        </w:rPr>
        <w:t>Αργυρούλα</w:t>
      </w:r>
      <w:proofErr w:type="spellEnd"/>
      <w:r w:rsidR="00931CE6">
        <w:rPr>
          <w:rFonts w:ascii="Arial" w:hAnsi="Arial" w:cs="Arial"/>
          <w:b/>
          <w:iCs/>
          <w:sz w:val="22"/>
          <w:szCs w:val="22"/>
        </w:rPr>
        <w:t xml:space="preserve"> Γ. </w:t>
      </w:r>
      <w:proofErr w:type="spellStart"/>
      <w:r w:rsidR="00931CE6">
        <w:rPr>
          <w:rFonts w:ascii="Arial" w:hAnsi="Arial" w:cs="Arial"/>
          <w:b/>
          <w:iCs/>
          <w:sz w:val="22"/>
          <w:szCs w:val="22"/>
        </w:rPr>
        <w:t>Γιαννακοπούλου</w:t>
      </w:r>
      <w:proofErr w:type="spellEnd"/>
      <w:r w:rsidR="00931CE6">
        <w:rPr>
          <w:rFonts w:ascii="Arial" w:hAnsi="Arial" w:cs="Arial"/>
          <w:b/>
          <w:iCs/>
          <w:sz w:val="22"/>
          <w:szCs w:val="22"/>
        </w:rPr>
        <w:t xml:space="preserve"> (Α.Μ. Δ.Σ.Λ. : 204</w:t>
      </w:r>
      <w:r w:rsidR="000E5D32">
        <w:rPr>
          <w:rFonts w:ascii="Arial" w:hAnsi="Arial" w:cs="Arial"/>
          <w:b/>
          <w:iCs/>
          <w:sz w:val="22"/>
          <w:szCs w:val="22"/>
        </w:rPr>
        <w:t>),</w:t>
      </w:r>
      <w:r w:rsidR="000E5D32">
        <w:rPr>
          <w:rFonts w:ascii="Arial" w:hAnsi="Arial" w:cs="Arial"/>
          <w:iCs/>
          <w:sz w:val="22"/>
          <w:szCs w:val="22"/>
        </w:rPr>
        <w:t xml:space="preserve">προκειμένου </w:t>
      </w:r>
      <w:r>
        <w:rPr>
          <w:rFonts w:ascii="Arial" w:hAnsi="Arial" w:cs="Arial"/>
          <w:sz w:val="22"/>
          <w:szCs w:val="22"/>
        </w:rPr>
        <w:t xml:space="preserve">να ασκήσει </w:t>
      </w:r>
      <w:r w:rsidR="000E5D32">
        <w:rPr>
          <w:rFonts w:ascii="Arial" w:hAnsi="Arial" w:cs="Arial"/>
          <w:sz w:val="22"/>
          <w:szCs w:val="22"/>
        </w:rPr>
        <w:t>– για λογαριασμό του Δήμου Λαμ</w:t>
      </w:r>
      <w:r>
        <w:rPr>
          <w:rFonts w:ascii="Arial" w:hAnsi="Arial" w:cs="Arial"/>
          <w:sz w:val="22"/>
          <w:szCs w:val="22"/>
        </w:rPr>
        <w:t xml:space="preserve">ιέων – στο Ειρηνοδικείο ασφαλιστικά μέτρα (νομής) κατά των : Δ.Ν. και Γ.Ν. , </w:t>
      </w:r>
      <w:r w:rsidR="001F5223">
        <w:rPr>
          <w:rFonts w:ascii="Arial" w:hAnsi="Arial" w:cs="Arial"/>
          <w:sz w:val="22"/>
          <w:szCs w:val="22"/>
        </w:rPr>
        <w:t>να παρασταθεί στη συζήτησή τους</w:t>
      </w:r>
      <w:r w:rsidR="000E5D32">
        <w:rPr>
          <w:rFonts w:ascii="Arial" w:hAnsi="Arial" w:cs="Arial"/>
          <w:sz w:val="22"/>
          <w:szCs w:val="22"/>
        </w:rPr>
        <w:t>,</w:t>
      </w:r>
      <w:r w:rsidR="001F5223">
        <w:rPr>
          <w:rFonts w:ascii="Arial" w:hAnsi="Arial" w:cs="Arial"/>
          <w:sz w:val="22"/>
          <w:szCs w:val="22"/>
        </w:rPr>
        <w:t xml:space="preserve"> όποτε αυτή προσδιοριστεί, </w:t>
      </w:r>
      <w:r w:rsidR="000E5D32">
        <w:rPr>
          <w:rFonts w:ascii="Arial" w:hAnsi="Arial" w:cs="Arial"/>
          <w:sz w:val="22"/>
          <w:szCs w:val="22"/>
        </w:rPr>
        <w:t xml:space="preserve">καθώς και σε κάθε πιθανή αναβολή ή ματαίωση ή </w:t>
      </w:r>
      <w:proofErr w:type="spellStart"/>
      <w:r w:rsidR="000E5D32">
        <w:rPr>
          <w:rFonts w:ascii="Arial" w:hAnsi="Arial" w:cs="Arial"/>
          <w:sz w:val="22"/>
          <w:szCs w:val="22"/>
        </w:rPr>
        <w:t>ανασυζήτησή</w:t>
      </w:r>
      <w:proofErr w:type="spellEnd"/>
      <w:r w:rsidR="001F5223">
        <w:rPr>
          <w:rFonts w:ascii="Arial" w:hAnsi="Arial" w:cs="Arial"/>
          <w:sz w:val="22"/>
          <w:szCs w:val="22"/>
        </w:rPr>
        <w:t xml:space="preserve"> τους  και να καταθέσει σημείωμα</w:t>
      </w:r>
      <w:r w:rsidR="000E5D32">
        <w:rPr>
          <w:rFonts w:ascii="Arial" w:hAnsi="Arial" w:cs="Arial"/>
          <w:sz w:val="22"/>
          <w:szCs w:val="22"/>
        </w:rPr>
        <w:t xml:space="preserve"> και σχετικά έγγραφα </w:t>
      </w:r>
      <w:r w:rsidR="000E5D32">
        <w:rPr>
          <w:rFonts w:ascii="Arial" w:hAnsi="Arial" w:cs="Arial"/>
          <w:iCs/>
          <w:sz w:val="22"/>
          <w:szCs w:val="22"/>
        </w:rPr>
        <w:t>.</w:t>
      </w:r>
    </w:p>
    <w:p w:rsidR="000E5D32" w:rsidRDefault="00D25976" w:rsidP="000E5D32">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sidR="000E5D32">
        <w:rPr>
          <w:rFonts w:ascii="Arial" w:hAnsi="Arial" w:cs="Arial"/>
          <w:b/>
          <w:sz w:val="22"/>
          <w:szCs w:val="22"/>
        </w:rPr>
        <w:t>.</w:t>
      </w:r>
      <w:r>
        <w:rPr>
          <w:rFonts w:ascii="Arial" w:hAnsi="Arial" w:cs="Arial"/>
          <w:sz w:val="22"/>
          <w:szCs w:val="22"/>
        </w:rPr>
        <w:t xml:space="preserve">  </w:t>
      </w:r>
      <w:r w:rsidR="000E5D32">
        <w:rPr>
          <w:rFonts w:ascii="Arial" w:hAnsi="Arial" w:cs="Arial"/>
          <w:sz w:val="22"/>
          <w:szCs w:val="22"/>
        </w:rPr>
        <w:t xml:space="preserve">τον </w:t>
      </w:r>
      <w:r w:rsidR="000E5D32" w:rsidRPr="00C2478E">
        <w:rPr>
          <w:rFonts w:ascii="Arial" w:hAnsi="Arial" w:cs="Arial"/>
          <w:b/>
          <w:sz w:val="22"/>
          <w:szCs w:val="22"/>
        </w:rPr>
        <w:t>καθορισμό</w:t>
      </w:r>
      <w:r w:rsidR="00B73B37" w:rsidRPr="00C2478E">
        <w:rPr>
          <w:rFonts w:ascii="Arial" w:hAnsi="Arial" w:cs="Arial"/>
          <w:b/>
          <w:iCs/>
          <w:sz w:val="22"/>
          <w:szCs w:val="22"/>
        </w:rPr>
        <w:t xml:space="preserve"> της αμοιβής της</w:t>
      </w:r>
      <w:r w:rsidR="000E5D32" w:rsidRPr="00C2478E">
        <w:rPr>
          <w:rFonts w:ascii="Arial" w:hAnsi="Arial" w:cs="Arial"/>
          <w:b/>
          <w:iCs/>
          <w:sz w:val="22"/>
          <w:szCs w:val="22"/>
        </w:rPr>
        <w:t xml:space="preserve">, </w:t>
      </w:r>
      <w:r w:rsidR="000E5D32">
        <w:rPr>
          <w:rFonts w:ascii="Arial" w:hAnsi="Arial" w:cs="Arial"/>
          <w:iCs/>
          <w:sz w:val="22"/>
          <w:szCs w:val="22"/>
        </w:rPr>
        <w:t xml:space="preserve">σύμφωνα  με  τις  διατάξεις του  άρθρου 72, παρ. 1, </w:t>
      </w:r>
      <w:proofErr w:type="spellStart"/>
      <w:r w:rsidR="000E5D32">
        <w:rPr>
          <w:rFonts w:ascii="Arial" w:hAnsi="Arial" w:cs="Arial"/>
          <w:iCs/>
          <w:sz w:val="22"/>
          <w:szCs w:val="22"/>
        </w:rPr>
        <w:t>περ</w:t>
      </w:r>
      <w:proofErr w:type="spellEnd"/>
      <w:r w:rsidR="000E5D32">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0E5D32">
        <w:rPr>
          <w:rFonts w:ascii="Arial" w:hAnsi="Arial" w:cs="Arial"/>
          <w:iCs/>
          <w:sz w:val="22"/>
          <w:szCs w:val="22"/>
        </w:rPr>
        <w:t>περ</w:t>
      </w:r>
      <w:proofErr w:type="spellEnd"/>
      <w:r w:rsidR="000E5D32">
        <w:rPr>
          <w:rFonts w:ascii="Arial" w:hAnsi="Arial" w:cs="Arial"/>
          <w:iCs/>
          <w:sz w:val="22"/>
          <w:szCs w:val="22"/>
        </w:rPr>
        <w:t xml:space="preserve">. ιθ’ του Ν. 4623/2019 (ΦΕΚ 134 / Α’ / 9-8-2019) και </w:t>
      </w:r>
      <w:r w:rsidR="000E5D32">
        <w:rPr>
          <w:rFonts w:ascii="Arial" w:hAnsi="Arial" w:cs="Arial"/>
          <w:sz w:val="22"/>
          <w:szCs w:val="22"/>
        </w:rPr>
        <w:t xml:space="preserve">του άρθρου 10 παρ. 3 του Ν. 4674/2020 (ΦΕΚ 53 / Α΄/ 11-3-2020) </w:t>
      </w:r>
      <w:r w:rsidR="000E5D32">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0E5D32" w:rsidRPr="00B73B37">
        <w:rPr>
          <w:rFonts w:ascii="Arial" w:hAnsi="Arial" w:cs="Arial"/>
          <w:b/>
          <w:iCs/>
          <w:sz w:val="22"/>
          <w:szCs w:val="22"/>
        </w:rPr>
        <w:t>στ</w:t>
      </w:r>
      <w:r w:rsidR="00B73B37" w:rsidRPr="00B73B37">
        <w:rPr>
          <w:rFonts w:ascii="Arial" w:hAnsi="Arial" w:cs="Arial"/>
          <w:b/>
          <w:iCs/>
          <w:sz w:val="22"/>
          <w:szCs w:val="22"/>
        </w:rPr>
        <w:t xml:space="preserve">ο συνολικό ποσό </w:t>
      </w:r>
      <w:r w:rsidR="001F5223">
        <w:rPr>
          <w:rFonts w:ascii="Arial" w:hAnsi="Arial" w:cs="Arial"/>
          <w:b/>
          <w:iCs/>
          <w:sz w:val="22"/>
          <w:szCs w:val="22"/>
        </w:rPr>
        <w:t>των οκτακοσίων πενήντα τριών ευρώ και δώδεκα λεπτών με το Φ.Π.Α. (853,12</w:t>
      </w:r>
      <w:r w:rsidR="000E5D32" w:rsidRPr="00B73B37">
        <w:rPr>
          <w:rFonts w:ascii="Arial" w:hAnsi="Arial" w:cs="Arial"/>
          <w:b/>
          <w:iCs/>
          <w:sz w:val="22"/>
          <w:szCs w:val="22"/>
        </w:rPr>
        <w:t xml:space="preserve"> €),</w:t>
      </w:r>
      <w:r w:rsidR="000E5D32" w:rsidRPr="00B73B37">
        <w:rPr>
          <w:rFonts w:ascii="Arial" w:hAnsi="Arial" w:cs="Arial"/>
          <w:iCs/>
          <w:sz w:val="22"/>
          <w:szCs w:val="22"/>
        </w:rPr>
        <w:t xml:space="preserve"> </w:t>
      </w:r>
      <w:r w:rsidR="000E5D32">
        <w:rPr>
          <w:rFonts w:ascii="Arial" w:hAnsi="Arial" w:cs="Arial"/>
          <w:iCs/>
          <w:sz w:val="22"/>
          <w:szCs w:val="22"/>
        </w:rPr>
        <w:t xml:space="preserve">που αναλύεται ως  εξής  : </w:t>
      </w:r>
    </w:p>
    <w:p w:rsidR="001F5223" w:rsidRDefault="001F5223" w:rsidP="000E5D32">
      <w:pPr>
        <w:pStyle w:val="Web"/>
        <w:shd w:val="clear" w:color="auto" w:fill="FFFFFF"/>
        <w:spacing w:before="0" w:beforeAutospacing="0" w:after="0" w:afterAutospacing="0" w:line="360" w:lineRule="auto"/>
        <w:ind w:firstLine="851"/>
        <w:jc w:val="both"/>
        <w:rPr>
          <w:rFonts w:ascii="Arial" w:hAnsi="Arial" w:cs="Arial"/>
          <w:iCs/>
          <w:sz w:val="22"/>
          <w:szCs w:val="22"/>
        </w:rPr>
      </w:pPr>
      <w:r w:rsidRPr="001F5223">
        <w:rPr>
          <w:rFonts w:ascii="Arial" w:hAnsi="Arial" w:cs="Arial"/>
          <w:b/>
          <w:iCs/>
          <w:sz w:val="22"/>
          <w:szCs w:val="22"/>
        </w:rPr>
        <w:t>α)</w:t>
      </w:r>
      <w:r>
        <w:rPr>
          <w:rFonts w:ascii="Arial" w:hAnsi="Arial" w:cs="Arial"/>
          <w:iCs/>
          <w:sz w:val="22"/>
          <w:szCs w:val="22"/>
        </w:rPr>
        <w:t xml:space="preserve"> για την άσκηση ασφαλιστικών μέτρων (νομής), ποσό  </w:t>
      </w:r>
      <w:r w:rsidRPr="001F5223">
        <w:rPr>
          <w:rFonts w:ascii="Arial" w:hAnsi="Arial" w:cs="Arial"/>
          <w:b/>
          <w:iCs/>
          <w:sz w:val="22"/>
          <w:szCs w:val="22"/>
        </w:rPr>
        <w:t>96,00 ευρώ .</w:t>
      </w:r>
      <w:r>
        <w:rPr>
          <w:rFonts w:ascii="Arial" w:hAnsi="Arial" w:cs="Arial"/>
          <w:iCs/>
          <w:sz w:val="22"/>
          <w:szCs w:val="22"/>
        </w:rPr>
        <w:t xml:space="preserve"> </w:t>
      </w:r>
    </w:p>
    <w:p w:rsidR="000E5D32" w:rsidRPr="00B73B37" w:rsidRDefault="001F5223" w:rsidP="000E5D32">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iCs/>
          <w:sz w:val="22"/>
          <w:szCs w:val="22"/>
        </w:rPr>
        <w:lastRenderedPageBreak/>
        <w:t>β</w:t>
      </w:r>
      <w:r w:rsidR="000E5D32" w:rsidRPr="00B73B37">
        <w:rPr>
          <w:rFonts w:ascii="Arial" w:hAnsi="Arial" w:cs="Arial"/>
          <w:b/>
          <w:iCs/>
          <w:sz w:val="22"/>
          <w:szCs w:val="22"/>
        </w:rPr>
        <w:t>)</w:t>
      </w:r>
      <w:r w:rsidR="00B73B37" w:rsidRPr="00B73B37">
        <w:rPr>
          <w:rFonts w:ascii="Arial" w:hAnsi="Arial" w:cs="Arial"/>
          <w:iCs/>
          <w:sz w:val="22"/>
          <w:szCs w:val="22"/>
        </w:rPr>
        <w:t xml:space="preserve"> για την παράστασή της</w:t>
      </w:r>
      <w:r>
        <w:rPr>
          <w:rFonts w:ascii="Arial" w:hAnsi="Arial" w:cs="Arial"/>
          <w:iCs/>
          <w:sz w:val="22"/>
          <w:szCs w:val="22"/>
        </w:rPr>
        <w:t xml:space="preserve"> στη συζήτηση των ασφαλιστικών μέτρων</w:t>
      </w:r>
      <w:r w:rsidR="000E5D32" w:rsidRPr="00B73B37">
        <w:rPr>
          <w:rFonts w:ascii="Arial" w:hAnsi="Arial" w:cs="Arial"/>
          <w:iCs/>
          <w:sz w:val="22"/>
          <w:szCs w:val="22"/>
        </w:rPr>
        <w:t xml:space="preserve">, ποσό </w:t>
      </w:r>
      <w:r>
        <w:rPr>
          <w:rFonts w:ascii="Arial" w:hAnsi="Arial" w:cs="Arial"/>
          <w:b/>
          <w:iCs/>
          <w:sz w:val="22"/>
          <w:szCs w:val="22"/>
        </w:rPr>
        <w:t xml:space="preserve"> 96</w:t>
      </w:r>
      <w:r w:rsidR="000E5D32" w:rsidRPr="00B73B37">
        <w:rPr>
          <w:rFonts w:ascii="Arial" w:hAnsi="Arial" w:cs="Arial"/>
          <w:b/>
          <w:iCs/>
          <w:sz w:val="22"/>
          <w:szCs w:val="22"/>
        </w:rPr>
        <w:t>,00 ευρώ .</w:t>
      </w:r>
    </w:p>
    <w:p w:rsidR="000E5D32" w:rsidRPr="00B73B37" w:rsidRDefault="001F5223" w:rsidP="000E5D32">
      <w:pPr>
        <w:spacing w:line="360" w:lineRule="auto"/>
        <w:ind w:firstLine="851"/>
        <w:jc w:val="both"/>
        <w:rPr>
          <w:rFonts w:ascii="Arial" w:hAnsi="Arial" w:cs="Arial"/>
          <w:b/>
          <w:iCs/>
          <w:sz w:val="22"/>
          <w:szCs w:val="22"/>
        </w:rPr>
      </w:pPr>
      <w:r>
        <w:rPr>
          <w:rFonts w:ascii="Arial" w:hAnsi="Arial" w:cs="Arial"/>
          <w:b/>
          <w:iCs/>
          <w:kern w:val="24"/>
          <w:sz w:val="22"/>
          <w:szCs w:val="22"/>
        </w:rPr>
        <w:t>γ</w:t>
      </w:r>
      <w:r w:rsidR="000E5D32" w:rsidRPr="00B73B37">
        <w:rPr>
          <w:rFonts w:ascii="Arial" w:hAnsi="Arial" w:cs="Arial"/>
          <w:b/>
          <w:iCs/>
          <w:sz w:val="22"/>
          <w:szCs w:val="22"/>
        </w:rPr>
        <w:t>)</w:t>
      </w:r>
      <w:r>
        <w:rPr>
          <w:rFonts w:ascii="Arial" w:hAnsi="Arial" w:cs="Arial"/>
          <w:iCs/>
          <w:sz w:val="22"/>
          <w:szCs w:val="22"/>
        </w:rPr>
        <w:t xml:space="preserve"> για τη σύνταξη  σημειώματος</w:t>
      </w:r>
      <w:r w:rsidR="000E5D32" w:rsidRPr="00B73B37">
        <w:rPr>
          <w:rFonts w:ascii="Arial" w:hAnsi="Arial" w:cs="Arial"/>
          <w:iCs/>
          <w:sz w:val="22"/>
          <w:szCs w:val="22"/>
        </w:rPr>
        <w:t xml:space="preserve">, ποσό </w:t>
      </w:r>
      <w:r>
        <w:rPr>
          <w:rFonts w:ascii="Arial" w:hAnsi="Arial" w:cs="Arial"/>
          <w:b/>
          <w:iCs/>
          <w:sz w:val="22"/>
          <w:szCs w:val="22"/>
        </w:rPr>
        <w:t xml:space="preserve"> 96</w:t>
      </w:r>
      <w:r w:rsidR="000E5D32" w:rsidRPr="00B73B37">
        <w:rPr>
          <w:rFonts w:ascii="Arial" w:hAnsi="Arial" w:cs="Arial"/>
          <w:b/>
          <w:iCs/>
          <w:sz w:val="22"/>
          <w:szCs w:val="22"/>
        </w:rPr>
        <w:t>,00 ευρώ .</w:t>
      </w:r>
    </w:p>
    <w:p w:rsidR="000E5D32" w:rsidRPr="00B73B37" w:rsidRDefault="001F5223" w:rsidP="000E5D32">
      <w:pPr>
        <w:spacing w:line="360" w:lineRule="auto"/>
        <w:ind w:firstLine="851"/>
        <w:jc w:val="both"/>
        <w:rPr>
          <w:rFonts w:ascii="Arial" w:hAnsi="Arial" w:cs="Arial"/>
          <w:iCs/>
          <w:sz w:val="22"/>
          <w:szCs w:val="22"/>
        </w:rPr>
      </w:pPr>
      <w:r>
        <w:rPr>
          <w:rFonts w:ascii="Arial" w:hAnsi="Arial" w:cs="Arial"/>
          <w:b/>
          <w:iCs/>
          <w:sz w:val="22"/>
          <w:szCs w:val="22"/>
        </w:rPr>
        <w:t>δ</w:t>
      </w:r>
      <w:r w:rsidR="000E5D32" w:rsidRPr="00B73B37">
        <w:rPr>
          <w:rFonts w:ascii="Arial" w:hAnsi="Arial" w:cs="Arial"/>
          <w:b/>
          <w:iCs/>
          <w:sz w:val="22"/>
          <w:szCs w:val="22"/>
        </w:rPr>
        <w:t xml:space="preserve">) </w:t>
      </w:r>
      <w:r w:rsidR="00B73B37" w:rsidRPr="00B73B37">
        <w:rPr>
          <w:rFonts w:ascii="Arial" w:hAnsi="Arial" w:cs="Arial"/>
          <w:iCs/>
          <w:sz w:val="22"/>
          <w:szCs w:val="22"/>
        </w:rPr>
        <w:t>για το χρόνο απασχόλησης της</w:t>
      </w:r>
      <w:r w:rsidR="000E5D32" w:rsidRPr="00B73B37">
        <w:rPr>
          <w:rFonts w:ascii="Arial" w:hAnsi="Arial" w:cs="Arial"/>
          <w:iCs/>
          <w:sz w:val="22"/>
          <w:szCs w:val="22"/>
        </w:rPr>
        <w:t xml:space="preserve"> δικηγόρου, μελέτη της δικογραφίας, ποσό </w:t>
      </w:r>
      <w:r>
        <w:rPr>
          <w:rFonts w:ascii="Arial" w:hAnsi="Arial" w:cs="Arial"/>
          <w:b/>
          <w:iCs/>
          <w:sz w:val="22"/>
          <w:szCs w:val="22"/>
        </w:rPr>
        <w:t>(80,00 ευρώ Χ 5 ώρες = ) 40</w:t>
      </w:r>
      <w:r w:rsidR="000E5D32" w:rsidRPr="00B73B37">
        <w:rPr>
          <w:rFonts w:ascii="Arial" w:hAnsi="Arial" w:cs="Arial"/>
          <w:b/>
          <w:iCs/>
          <w:sz w:val="22"/>
          <w:szCs w:val="22"/>
        </w:rPr>
        <w:t>0,00 ευρώ .</w:t>
      </w:r>
    </w:p>
    <w:p w:rsidR="000E5D32" w:rsidRPr="00B73B37" w:rsidRDefault="001F5223" w:rsidP="000E5D32">
      <w:pPr>
        <w:spacing w:line="360" w:lineRule="auto"/>
        <w:ind w:firstLine="851"/>
        <w:jc w:val="both"/>
        <w:rPr>
          <w:rFonts w:ascii="Arial" w:hAnsi="Arial" w:cs="Arial"/>
          <w:b/>
          <w:sz w:val="22"/>
          <w:szCs w:val="22"/>
        </w:rPr>
      </w:pPr>
      <w:r>
        <w:rPr>
          <w:rFonts w:ascii="Arial" w:hAnsi="Arial" w:cs="Arial"/>
          <w:b/>
          <w:iCs/>
          <w:sz w:val="22"/>
          <w:szCs w:val="22"/>
        </w:rPr>
        <w:t>ε</w:t>
      </w:r>
      <w:r w:rsidR="000E5D32" w:rsidRPr="00B73B37">
        <w:rPr>
          <w:rFonts w:ascii="Arial" w:hAnsi="Arial" w:cs="Arial"/>
          <w:b/>
          <w:iCs/>
          <w:sz w:val="22"/>
          <w:szCs w:val="22"/>
        </w:rPr>
        <w:t>)</w:t>
      </w:r>
      <w:r w:rsidR="000E5D32" w:rsidRPr="00B73B37">
        <w:rPr>
          <w:rFonts w:ascii="Arial" w:hAnsi="Arial" w:cs="Arial"/>
          <w:iCs/>
          <w:sz w:val="22"/>
          <w:szCs w:val="22"/>
        </w:rPr>
        <w:t xml:space="preserve"> για </w:t>
      </w:r>
      <w:r w:rsidR="000E5D32" w:rsidRPr="00B73B37">
        <w:rPr>
          <w:rFonts w:ascii="Arial" w:hAnsi="Arial" w:cs="Arial"/>
          <w:b/>
          <w:iCs/>
          <w:sz w:val="22"/>
          <w:szCs w:val="22"/>
        </w:rPr>
        <w:t>Φ.Π.Α. 24%</w:t>
      </w:r>
      <w:r w:rsidR="0004201C" w:rsidRPr="00B73B37">
        <w:rPr>
          <w:rFonts w:ascii="Arial" w:hAnsi="Arial" w:cs="Arial"/>
          <w:iCs/>
          <w:sz w:val="22"/>
          <w:szCs w:val="22"/>
        </w:rPr>
        <w:t xml:space="preserve">, </w:t>
      </w:r>
      <w:r>
        <w:rPr>
          <w:rFonts w:ascii="Arial" w:hAnsi="Arial" w:cs="Arial"/>
          <w:iCs/>
          <w:sz w:val="22"/>
          <w:szCs w:val="22"/>
        </w:rPr>
        <w:t>ποσό (96,00 € + 96,00 € + 96</w:t>
      </w:r>
      <w:r w:rsidR="0004201C" w:rsidRPr="00B73B37">
        <w:rPr>
          <w:rFonts w:ascii="Arial" w:hAnsi="Arial" w:cs="Arial"/>
          <w:iCs/>
          <w:sz w:val="22"/>
          <w:szCs w:val="22"/>
        </w:rPr>
        <w:t>,00</w:t>
      </w:r>
      <w:r>
        <w:rPr>
          <w:rFonts w:ascii="Arial" w:hAnsi="Arial" w:cs="Arial"/>
          <w:iCs/>
          <w:sz w:val="22"/>
          <w:szCs w:val="22"/>
        </w:rPr>
        <w:t xml:space="preserve"> + 400,00  €) = </w:t>
      </w:r>
      <w:r w:rsidR="0004201C" w:rsidRPr="00B73B37">
        <w:rPr>
          <w:rFonts w:ascii="Arial" w:hAnsi="Arial" w:cs="Arial"/>
          <w:iCs/>
          <w:sz w:val="22"/>
          <w:szCs w:val="22"/>
        </w:rPr>
        <w:t>68</w:t>
      </w:r>
      <w:r>
        <w:rPr>
          <w:rFonts w:ascii="Arial" w:hAnsi="Arial" w:cs="Arial"/>
          <w:iCs/>
          <w:sz w:val="22"/>
          <w:szCs w:val="22"/>
        </w:rPr>
        <w:t>8</w:t>
      </w:r>
      <w:r w:rsidR="000E5D32" w:rsidRPr="00B73B37">
        <w:rPr>
          <w:rFonts w:ascii="Arial" w:hAnsi="Arial" w:cs="Arial"/>
          <w:iCs/>
          <w:sz w:val="22"/>
          <w:szCs w:val="22"/>
        </w:rPr>
        <w:t xml:space="preserve">,00 ευρώ Χ 24% = </w:t>
      </w:r>
      <w:r>
        <w:rPr>
          <w:rFonts w:ascii="Arial" w:hAnsi="Arial" w:cs="Arial"/>
          <w:b/>
          <w:iCs/>
          <w:sz w:val="22"/>
          <w:szCs w:val="22"/>
        </w:rPr>
        <w:t>165,12</w:t>
      </w:r>
      <w:r w:rsidR="000E5D32" w:rsidRPr="00B73B37">
        <w:rPr>
          <w:rFonts w:ascii="Arial" w:hAnsi="Arial" w:cs="Arial"/>
          <w:b/>
          <w:iCs/>
          <w:sz w:val="22"/>
          <w:szCs w:val="22"/>
        </w:rPr>
        <w:t xml:space="preserve"> € </w:t>
      </w:r>
      <w:r w:rsidR="000E5D32" w:rsidRPr="00B73B37">
        <w:rPr>
          <w:rFonts w:ascii="Arial" w:hAnsi="Arial" w:cs="Arial"/>
          <w:iCs/>
          <w:sz w:val="22"/>
          <w:szCs w:val="22"/>
        </w:rPr>
        <w:t xml:space="preserve"> .                                          </w:t>
      </w:r>
      <w:r w:rsidR="000E5D32" w:rsidRPr="00B73B37">
        <w:rPr>
          <w:rFonts w:ascii="Arial" w:hAnsi="Arial" w:cs="Arial"/>
          <w:b/>
          <w:sz w:val="22"/>
          <w:szCs w:val="22"/>
        </w:rPr>
        <w:t xml:space="preserve">              </w:t>
      </w:r>
    </w:p>
    <w:p w:rsidR="000E5D32" w:rsidRPr="00B73B37" w:rsidRDefault="000E5D32" w:rsidP="000E5D32">
      <w:pPr>
        <w:spacing w:line="360" w:lineRule="auto"/>
        <w:ind w:firstLine="851"/>
        <w:jc w:val="both"/>
        <w:rPr>
          <w:rFonts w:ascii="Arial" w:hAnsi="Arial" w:cs="Arial"/>
          <w:b/>
          <w:sz w:val="22"/>
          <w:szCs w:val="22"/>
        </w:rPr>
      </w:pPr>
      <w:r w:rsidRPr="00B73B37">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0E3299">
        <w:rPr>
          <w:rFonts w:ascii="Arial" w:hAnsi="Arial" w:cs="Arial"/>
          <w:b/>
          <w:sz w:val="22"/>
          <w:szCs w:val="22"/>
        </w:rPr>
        <w:t xml:space="preserve">                    Λαμία,    </w:t>
      </w:r>
      <w:bookmarkStart w:id="0" w:name="_GoBack"/>
      <w:bookmarkEnd w:id="0"/>
      <w:r w:rsidR="00E64B71">
        <w:rPr>
          <w:rFonts w:ascii="Arial" w:hAnsi="Arial" w:cs="Arial"/>
          <w:b/>
          <w:sz w:val="22"/>
          <w:szCs w:val="22"/>
          <w:lang w:val="en-US"/>
        </w:rPr>
        <w:t>26</w:t>
      </w:r>
      <w:r w:rsidR="00A035B9">
        <w:rPr>
          <w:rFonts w:ascii="Arial" w:hAnsi="Arial" w:cs="Arial"/>
          <w:b/>
          <w:sz w:val="22"/>
          <w:szCs w:val="22"/>
        </w:rPr>
        <w:t xml:space="preserve">  </w:t>
      </w:r>
      <w:r w:rsidR="00916F16">
        <w:rPr>
          <w:rFonts w:ascii="Arial" w:hAnsi="Arial" w:cs="Arial"/>
          <w:b/>
          <w:sz w:val="22"/>
          <w:szCs w:val="22"/>
        </w:rPr>
        <w:t>/ 10</w:t>
      </w:r>
      <w:r>
        <w:rPr>
          <w:rFonts w:ascii="Arial" w:hAnsi="Arial" w:cs="Arial"/>
          <w:b/>
          <w:sz w:val="22"/>
          <w:szCs w:val="22"/>
        </w:rPr>
        <w:t xml:space="preserve"> / 2021 </w:t>
      </w:r>
    </w:p>
    <w:p w:rsidR="000E5D32" w:rsidRDefault="000E5D32" w:rsidP="000E5D32">
      <w:pPr>
        <w:spacing w:line="360" w:lineRule="auto"/>
        <w:ind w:firstLine="851"/>
        <w:jc w:val="both"/>
        <w:rPr>
          <w:rFonts w:ascii="Arial" w:hAnsi="Arial" w:cs="Arial"/>
          <w:b/>
          <w:sz w:val="22"/>
          <w:szCs w:val="22"/>
        </w:rPr>
      </w:pP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204F45" w:rsidRPr="007C5010" w:rsidRDefault="00204F45">
      <w:pPr>
        <w:ind w:left="4320" w:firstLine="720"/>
        <w:jc w:val="center"/>
        <w:rPr>
          <w:rFonts w:ascii="Arial" w:hAnsi="Arial" w:cs="Arial"/>
          <w:b/>
          <w:sz w:val="22"/>
          <w:szCs w:val="22"/>
        </w:rPr>
      </w:pPr>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054" w:rsidRDefault="009D2054" w:rsidP="00490258">
      <w:r>
        <w:separator/>
      </w:r>
    </w:p>
  </w:endnote>
  <w:endnote w:type="continuationSeparator" w:id="0">
    <w:p w:rsidR="009D2054" w:rsidRDefault="009D2054"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0E3299">
      <w:rPr>
        <w:b/>
        <w:bCs/>
        <w:noProof/>
      </w:rPr>
      <w:t>1</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0E3299">
      <w:rPr>
        <w:b/>
        <w:bCs/>
        <w:noProof/>
      </w:rPr>
      <w:t>7</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054" w:rsidRDefault="009D2054" w:rsidP="00490258">
      <w:r>
        <w:separator/>
      </w:r>
    </w:p>
  </w:footnote>
  <w:footnote w:type="continuationSeparator" w:id="0">
    <w:p w:rsidR="009D2054" w:rsidRDefault="009D2054"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7A205FB"/>
    <w:multiLevelType w:val="hybridMultilevel"/>
    <w:tmpl w:val="A8264048"/>
    <w:lvl w:ilvl="0" w:tplc="7FF8BDDC">
      <w:start w:val="1"/>
      <w:numFmt w:val="decimal"/>
      <w:lvlText w:val="%1."/>
      <w:lvlJc w:val="left"/>
      <w:pPr>
        <w:tabs>
          <w:tab w:val="num" w:pos="570"/>
        </w:tabs>
        <w:ind w:left="570" w:hanging="750"/>
      </w:pPr>
      <w:rPr>
        <w:rFonts w:ascii="Arial" w:eastAsia="Times New Roman" w:hAnsi="Arial" w:cs="Arial"/>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7859"/>
    <w:rsid w:val="00020D5C"/>
    <w:rsid w:val="0002710F"/>
    <w:rsid w:val="00027C45"/>
    <w:rsid w:val="00040B67"/>
    <w:rsid w:val="0004201C"/>
    <w:rsid w:val="000426CB"/>
    <w:rsid w:val="00045CA6"/>
    <w:rsid w:val="00052A2E"/>
    <w:rsid w:val="00064D0D"/>
    <w:rsid w:val="0006511F"/>
    <w:rsid w:val="000702D9"/>
    <w:rsid w:val="000901AB"/>
    <w:rsid w:val="000B2843"/>
    <w:rsid w:val="000B35A7"/>
    <w:rsid w:val="000B7BEE"/>
    <w:rsid w:val="000E3299"/>
    <w:rsid w:val="000E5D32"/>
    <w:rsid w:val="000E74CC"/>
    <w:rsid w:val="0010362C"/>
    <w:rsid w:val="0012742D"/>
    <w:rsid w:val="0013149F"/>
    <w:rsid w:val="0014184C"/>
    <w:rsid w:val="00162BD4"/>
    <w:rsid w:val="00164A94"/>
    <w:rsid w:val="001676B2"/>
    <w:rsid w:val="00173CAD"/>
    <w:rsid w:val="001750FB"/>
    <w:rsid w:val="00175EB4"/>
    <w:rsid w:val="00197653"/>
    <w:rsid w:val="001A61ED"/>
    <w:rsid w:val="001B4377"/>
    <w:rsid w:val="001C3BE3"/>
    <w:rsid w:val="001C5242"/>
    <w:rsid w:val="001E1056"/>
    <w:rsid w:val="001E54C3"/>
    <w:rsid w:val="001E77F7"/>
    <w:rsid w:val="001F5223"/>
    <w:rsid w:val="00204F45"/>
    <w:rsid w:val="002501E9"/>
    <w:rsid w:val="00254E83"/>
    <w:rsid w:val="002629DB"/>
    <w:rsid w:val="002639DF"/>
    <w:rsid w:val="00274CF4"/>
    <w:rsid w:val="00277846"/>
    <w:rsid w:val="00293A4D"/>
    <w:rsid w:val="002B2259"/>
    <w:rsid w:val="002C0A7D"/>
    <w:rsid w:val="002C4FBE"/>
    <w:rsid w:val="002D1E04"/>
    <w:rsid w:val="002E3BAE"/>
    <w:rsid w:val="00313604"/>
    <w:rsid w:val="00320306"/>
    <w:rsid w:val="00337EC9"/>
    <w:rsid w:val="003435C8"/>
    <w:rsid w:val="00345D60"/>
    <w:rsid w:val="003576F3"/>
    <w:rsid w:val="0036635A"/>
    <w:rsid w:val="00375686"/>
    <w:rsid w:val="003B2748"/>
    <w:rsid w:val="003C7173"/>
    <w:rsid w:val="003D1B7B"/>
    <w:rsid w:val="003D3889"/>
    <w:rsid w:val="0041731A"/>
    <w:rsid w:val="00457577"/>
    <w:rsid w:val="00460BD3"/>
    <w:rsid w:val="004854FC"/>
    <w:rsid w:val="00487822"/>
    <w:rsid w:val="00490258"/>
    <w:rsid w:val="00492387"/>
    <w:rsid w:val="004A7C40"/>
    <w:rsid w:val="004D3DB6"/>
    <w:rsid w:val="004E3483"/>
    <w:rsid w:val="004F4113"/>
    <w:rsid w:val="004F46A7"/>
    <w:rsid w:val="00503D66"/>
    <w:rsid w:val="005101F1"/>
    <w:rsid w:val="00525B6C"/>
    <w:rsid w:val="00530F4E"/>
    <w:rsid w:val="00563012"/>
    <w:rsid w:val="00567793"/>
    <w:rsid w:val="00571BD9"/>
    <w:rsid w:val="0057747F"/>
    <w:rsid w:val="0057764F"/>
    <w:rsid w:val="00577B69"/>
    <w:rsid w:val="005800D8"/>
    <w:rsid w:val="00587654"/>
    <w:rsid w:val="00596E31"/>
    <w:rsid w:val="005A4E5F"/>
    <w:rsid w:val="005F306C"/>
    <w:rsid w:val="00607BEC"/>
    <w:rsid w:val="00611992"/>
    <w:rsid w:val="0062388C"/>
    <w:rsid w:val="00623DC3"/>
    <w:rsid w:val="00623FDD"/>
    <w:rsid w:val="00667FEB"/>
    <w:rsid w:val="00670256"/>
    <w:rsid w:val="00697E5E"/>
    <w:rsid w:val="006A3CFB"/>
    <w:rsid w:val="006C1669"/>
    <w:rsid w:val="006D79FA"/>
    <w:rsid w:val="006E3B9E"/>
    <w:rsid w:val="006E5098"/>
    <w:rsid w:val="006F75CC"/>
    <w:rsid w:val="006F7A53"/>
    <w:rsid w:val="007128E4"/>
    <w:rsid w:val="007302D1"/>
    <w:rsid w:val="007337CA"/>
    <w:rsid w:val="007403BB"/>
    <w:rsid w:val="00740EFF"/>
    <w:rsid w:val="007428AC"/>
    <w:rsid w:val="00745C21"/>
    <w:rsid w:val="00747A14"/>
    <w:rsid w:val="00751029"/>
    <w:rsid w:val="00772EE8"/>
    <w:rsid w:val="007757DF"/>
    <w:rsid w:val="00782277"/>
    <w:rsid w:val="0078699B"/>
    <w:rsid w:val="007A7A1C"/>
    <w:rsid w:val="007C6674"/>
    <w:rsid w:val="007D409D"/>
    <w:rsid w:val="007E0416"/>
    <w:rsid w:val="007F2853"/>
    <w:rsid w:val="008218EA"/>
    <w:rsid w:val="0086091E"/>
    <w:rsid w:val="00864216"/>
    <w:rsid w:val="00867AB6"/>
    <w:rsid w:val="00880447"/>
    <w:rsid w:val="0089593A"/>
    <w:rsid w:val="008A1008"/>
    <w:rsid w:val="008B5ABA"/>
    <w:rsid w:val="008D03A6"/>
    <w:rsid w:val="008D04A2"/>
    <w:rsid w:val="008D6DE0"/>
    <w:rsid w:val="008E2A8E"/>
    <w:rsid w:val="008E2E18"/>
    <w:rsid w:val="00904E16"/>
    <w:rsid w:val="00907590"/>
    <w:rsid w:val="0091171A"/>
    <w:rsid w:val="00916012"/>
    <w:rsid w:val="00916F16"/>
    <w:rsid w:val="00917081"/>
    <w:rsid w:val="00921B1D"/>
    <w:rsid w:val="00922414"/>
    <w:rsid w:val="0092788D"/>
    <w:rsid w:val="00931CE6"/>
    <w:rsid w:val="00951CB0"/>
    <w:rsid w:val="00970E6A"/>
    <w:rsid w:val="0097359C"/>
    <w:rsid w:val="00973F2F"/>
    <w:rsid w:val="0098106E"/>
    <w:rsid w:val="00991AE1"/>
    <w:rsid w:val="009A0B84"/>
    <w:rsid w:val="009A3849"/>
    <w:rsid w:val="009A5DA4"/>
    <w:rsid w:val="009A7F6C"/>
    <w:rsid w:val="009B50D3"/>
    <w:rsid w:val="009C6EED"/>
    <w:rsid w:val="009D2054"/>
    <w:rsid w:val="009F1501"/>
    <w:rsid w:val="009F557E"/>
    <w:rsid w:val="009F62E1"/>
    <w:rsid w:val="009F7F2E"/>
    <w:rsid w:val="00A035B9"/>
    <w:rsid w:val="00A0793A"/>
    <w:rsid w:val="00A11D78"/>
    <w:rsid w:val="00A127CA"/>
    <w:rsid w:val="00A61B17"/>
    <w:rsid w:val="00A62B96"/>
    <w:rsid w:val="00A7152C"/>
    <w:rsid w:val="00A751C2"/>
    <w:rsid w:val="00AA6DA8"/>
    <w:rsid w:val="00AB0EB0"/>
    <w:rsid w:val="00AB5E8A"/>
    <w:rsid w:val="00AC3C1E"/>
    <w:rsid w:val="00AF51E0"/>
    <w:rsid w:val="00AF6762"/>
    <w:rsid w:val="00B07C83"/>
    <w:rsid w:val="00B41536"/>
    <w:rsid w:val="00B50F37"/>
    <w:rsid w:val="00B720B1"/>
    <w:rsid w:val="00B73B37"/>
    <w:rsid w:val="00B878DC"/>
    <w:rsid w:val="00BB4C75"/>
    <w:rsid w:val="00BC0D62"/>
    <w:rsid w:val="00BC6BEF"/>
    <w:rsid w:val="00BD30A9"/>
    <w:rsid w:val="00BE057A"/>
    <w:rsid w:val="00BF5AC2"/>
    <w:rsid w:val="00C20870"/>
    <w:rsid w:val="00C2478E"/>
    <w:rsid w:val="00C27594"/>
    <w:rsid w:val="00C36167"/>
    <w:rsid w:val="00C41970"/>
    <w:rsid w:val="00C431B0"/>
    <w:rsid w:val="00C44722"/>
    <w:rsid w:val="00C47657"/>
    <w:rsid w:val="00C52F63"/>
    <w:rsid w:val="00C671FA"/>
    <w:rsid w:val="00C86F43"/>
    <w:rsid w:val="00C97C86"/>
    <w:rsid w:val="00CA3EE8"/>
    <w:rsid w:val="00CB13D6"/>
    <w:rsid w:val="00CB1670"/>
    <w:rsid w:val="00CC4189"/>
    <w:rsid w:val="00CD0A31"/>
    <w:rsid w:val="00CD4EE6"/>
    <w:rsid w:val="00D25976"/>
    <w:rsid w:val="00D718A3"/>
    <w:rsid w:val="00D738AC"/>
    <w:rsid w:val="00D8247F"/>
    <w:rsid w:val="00D95D9A"/>
    <w:rsid w:val="00DD069C"/>
    <w:rsid w:val="00DD33E1"/>
    <w:rsid w:val="00DD6BE6"/>
    <w:rsid w:val="00DE018B"/>
    <w:rsid w:val="00DE6716"/>
    <w:rsid w:val="00DF5E5F"/>
    <w:rsid w:val="00E0169B"/>
    <w:rsid w:val="00E0311B"/>
    <w:rsid w:val="00E03139"/>
    <w:rsid w:val="00E03D51"/>
    <w:rsid w:val="00E14458"/>
    <w:rsid w:val="00E37C27"/>
    <w:rsid w:val="00E442FF"/>
    <w:rsid w:val="00E64B71"/>
    <w:rsid w:val="00E747BA"/>
    <w:rsid w:val="00E74FCB"/>
    <w:rsid w:val="00E9212D"/>
    <w:rsid w:val="00E93363"/>
    <w:rsid w:val="00E95FFB"/>
    <w:rsid w:val="00EA11E1"/>
    <w:rsid w:val="00EA5395"/>
    <w:rsid w:val="00EC1481"/>
    <w:rsid w:val="00EC3114"/>
    <w:rsid w:val="00ED36DC"/>
    <w:rsid w:val="00ED39BC"/>
    <w:rsid w:val="00ED7482"/>
    <w:rsid w:val="00EF5908"/>
    <w:rsid w:val="00F02F62"/>
    <w:rsid w:val="00F30FA2"/>
    <w:rsid w:val="00F315C3"/>
    <w:rsid w:val="00F51765"/>
    <w:rsid w:val="00F5216B"/>
    <w:rsid w:val="00F61C2D"/>
    <w:rsid w:val="00F704A8"/>
    <w:rsid w:val="00F9619C"/>
    <w:rsid w:val="00FB70E0"/>
    <w:rsid w:val="00FD0A4E"/>
    <w:rsid w:val="00FD42A7"/>
    <w:rsid w:val="00FE195E"/>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FE195E"/>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FE195E"/>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FE195E"/>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FE195E"/>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tW4qVr5dURmCP9vAsG6cwK0GQsw=</DigestValue>
    </Reference>
    <Reference URI="#idOfficeObject" Type="http://www.w3.org/2000/09/xmldsig#Object">
      <DigestMethod Algorithm="http://www.w3.org/2000/09/xmldsig#sha1"/>
      <DigestValue>ubUSWwCY/piiOK6O8U78JYPwJ1c=</DigestValue>
    </Reference>
    <Reference URI="#idSignedProperties" Type="http://uri.etsi.org/01903#SignedProperties">
      <Transforms>
        <Transform Algorithm="http://www.w3.org/TR/2001/REC-xml-c14n-20010315"/>
      </Transforms>
      <DigestMethod Algorithm="http://www.w3.org/2000/09/xmldsig#sha1"/>
      <DigestValue>78tPxiAYDXUntcJkCyA1vRNbOCs=</DigestValue>
    </Reference>
  </SignedInfo>
  <SignatureValue>MMjpSM4fcYgBDjqtcCX4KvenWz1BRqwOX6wTqiCukccagYEZ0SU2443g/GeIjukxYdFHqy0KE+ld
SW6hpOjxGlq7Cz61dyiirKpKrWgFJWp1c9tC80sPfWlwxdUORp/NkCJPW4jOJ04cqQ/o4uq43pkV
QUGwvyH1svQZN7qzm+gkNNRuuUj7a2PzY9eHh1skNJEHIWbDOKvTGYI6b6Q3hGyTMmN6pZsnWcva
AYX2PRGdRH2JmwNHIYfW3sHmoY8QLF6YRHmQMqttcik0fjQX/fFHUtZ6U2qUYxhWHERL4D2D4Egj
y5MMCebQIB7QJTiymK/s6oyWVyf7e1dBRcFbfg==</SignatureValue>
  <KeyInfo>
    <X509Data>
      <X509Certificate>MIIGBjCCBO6gAwIBAgIQC00B/WDkicl3b92lNHh3wzANBgkqhkiG9w0BAQUFADCBkjELMAkGA1UE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</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7dDY6b7IDH/WqsGsv6iiILkUwsI=</DigestValue>
      </Reference>
      <Reference URI="/word/settings.xml?ContentType=application/vnd.openxmlformats-officedocument.wordprocessingml.settings+xml">
        <DigestMethod Algorithm="http://www.w3.org/2000/09/xmldsig#sha1"/>
        <DigestValue>hGwGPmAn9NnUEEr21tCY2I8bli8=</DigestValue>
      </Reference>
      <Reference URI="/word/styles.xml?ContentType=application/vnd.openxmlformats-officedocument.wordprocessingml.styles+xml">
        <DigestMethod Algorithm="http://www.w3.org/2000/09/xmldsig#sha1"/>
        <DigestValue>ex2uimlfK2fpTxixL3x+dLFyBko=</DigestValue>
      </Reference>
      <Reference URI="/word/numbering.xml?ContentType=application/vnd.openxmlformats-officedocument.wordprocessingml.numbering+xml">
        <DigestMethod Algorithm="http://www.w3.org/2000/09/xmldsig#sha1"/>
        <DigestValue>jEWweBIn/exsOtj0htECtiyHZN8=</DigestValue>
      </Reference>
      <Reference URI="/word/fontTable.xml?ContentType=application/vnd.openxmlformats-officedocument.wordprocessingml.fontTable+xml">
        <DigestMethod Algorithm="http://www.w3.org/2000/09/xmldsig#sha1"/>
        <DigestValue>o5tWZCuGxc4thonmRzE5P7GKc2U=</DigestValue>
      </Reference>
      <Reference URI="/word/theme/theme1.xml?ContentType=application/vnd.openxmlformats-officedocument.theme+xml">
        <DigestMethod Algorithm="http://www.w3.org/2000/09/xmldsig#sha1"/>
        <DigestValue>+6poIYRw1Fh6joI3EZlWXn6QY28=</DigestValue>
      </Reference>
      <Reference URI="/word/media/image1.png?ContentType=image/png">
        <DigestMethod Algorithm="http://www.w3.org/2000/09/xmldsig#sha1"/>
        <DigestValue>4IJ3JiZVTiFIk8gQt0WqVmCtblc=</DigestValue>
      </Reference>
      <Reference URI="/word/footer1.xml?ContentType=application/vnd.openxmlformats-officedocument.wordprocessingml.footer+xml">
        <DigestMethod Algorithm="http://www.w3.org/2000/09/xmldsig#sha1"/>
        <DigestValue>Elf/LqyW8akgqLHkCq3E+F9PhVU=</DigestValue>
      </Reference>
      <Reference URI="/word/document.xml?ContentType=application/vnd.openxmlformats-officedocument.wordprocessingml.document.main+xml">
        <DigestMethod Algorithm="http://www.w3.org/2000/09/xmldsig#sha1"/>
        <DigestValue>pedpg1740yCjJtF+q1oEo85lfJ8=</DigestValue>
      </Reference>
      <Reference URI="/word/stylesWithEffects.xml?ContentType=application/vnd.ms-word.stylesWithEffects+xml">
        <DigestMethod Algorithm="http://www.w3.org/2000/09/xmldsig#sha1"/>
        <DigestValue>VJMefIrcFmRCwKeUHYPVOr/rpsA=</DigestValue>
      </Reference>
      <Reference URI="/word/footnotes.xml?ContentType=application/vnd.openxmlformats-officedocument.wordprocessingml.footnotes+xml">
        <DigestMethod Algorithm="http://www.w3.org/2000/09/xmldsig#sha1"/>
        <DigestValue>yFYpPlImIj2ToSh5Z/XKLMENEMo=</DigestValue>
      </Reference>
      <Reference URI="/word/endnotes.xml?ContentType=application/vnd.openxmlformats-officedocument.wordprocessingml.endnotes+xml">
        <DigestMethod Algorithm="http://www.w3.org/2000/09/xmldsig#sha1"/>
        <DigestValue>oCkK4/ssdZM/d7CwWpJd+yPObmI=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ORE8UwrQ9qQJsY8gTmiBzimcFGc=</DigestValue>
      </Reference>
    </Manifest>
    <SignatureProperties>
      <SignatureProperty Id="idSignatureTime" Target="#idPackageSignature">
        <mdssi:SignatureTime>
          <mdssi:Format>YYYY-MM-DDThh:mm:ssTZD</mdssi:Format>
          <mdssi:Value>2021-10-26T09:16:45Z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800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2021-10-26T09:16:45Z</xd:SigningTime>
          <xd:SigningCertificate>
            <xd:Cert>
              <xd:CertDigest>
                <DigestMethod Algorithm="http://www.w3.org/2000/09/xmldsig#sha1"/>
                <DigestValue>vFY0UKdXpti4s1yFG2/o80WX3OE=</DigestValue>
              </xd:CertDigest>
              <xd:IssuerSerial>
                <X509IssuerName>CN=Hellenic Public Administration Issuing CA, OU=HPARCA, O=Hellenic Public Administration Certification Services, C=GR</X509IssuerName>
                <X509SerialNumber>15021355168862822800217876115278559171</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CCA4-1538-4B08-834A-ECF2B2A8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2316</Words>
  <Characters>12512</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14799</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2</cp:revision>
  <cp:lastPrinted>2020-11-16T08:02:00Z</cp:lastPrinted>
  <dcterms:created xsi:type="dcterms:W3CDTF">2021-10-26T09:16:00Z</dcterms:created>
  <dcterms:modified xsi:type="dcterms:W3CDTF">2021-10-26T09:16:00Z</dcterms:modified>
</cp:coreProperties>
</file>